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103D" w:rsidRDefault="008A7130">
      <w:pPr>
        <w:spacing w:after="180"/>
        <w:jc w:val="center"/>
      </w:pPr>
      <w:r>
        <w:t>Errata</w:t>
      </w:r>
    </w:p>
    <w:p w:rsidR="0030103D" w:rsidRDefault="008A7130">
      <w:pPr>
        <w:spacing w:after="960"/>
        <w:jc w:val="center"/>
      </w:pPr>
      <w:r>
        <w:rPr>
          <w:b/>
          <w:sz w:val="32"/>
          <w:szCs w:val="32"/>
        </w:rPr>
        <w:t xml:space="preserve">PARECER Nº     </w:t>
      </w:r>
      <w:proofErr w:type="gramStart"/>
      <w:r>
        <w:rPr>
          <w:b/>
          <w:sz w:val="32"/>
          <w:szCs w:val="32"/>
        </w:rPr>
        <w:t xml:space="preserve">  ,</w:t>
      </w:r>
      <w:proofErr w:type="gramEnd"/>
      <w:r>
        <w:rPr>
          <w:b/>
          <w:sz w:val="32"/>
          <w:szCs w:val="32"/>
        </w:rPr>
        <w:t xml:space="preserve"> DE 201</w:t>
      </w:r>
      <w:r>
        <w:rPr>
          <w:b/>
          <w:sz w:val="32"/>
          <w:szCs w:val="32"/>
        </w:rPr>
        <w:t>6</w:t>
      </w:r>
    </w:p>
    <w:p w:rsidR="0030103D" w:rsidRDefault="008A7130">
      <w:pPr>
        <w:spacing w:after="960"/>
        <w:ind w:left="3686"/>
        <w:jc w:val="both"/>
      </w:pPr>
      <w:r>
        <w:rPr>
          <w:sz w:val="28"/>
          <w:szCs w:val="28"/>
        </w:rPr>
        <w:t xml:space="preserve">Da </w:t>
      </w:r>
      <w:r>
        <w:rPr>
          <w:smallCaps/>
          <w:sz w:val="28"/>
          <w:szCs w:val="28"/>
        </w:rPr>
        <w:t>COMISSÃO MISTA</w:t>
      </w:r>
      <w:r>
        <w:rPr>
          <w:sz w:val="28"/>
          <w:szCs w:val="28"/>
        </w:rPr>
        <w:t xml:space="preserve">, sobre a Medida Provisória nº </w:t>
      </w:r>
      <w:r>
        <w:rPr>
          <w:sz w:val="28"/>
          <w:szCs w:val="28"/>
        </w:rPr>
        <w:t>714</w:t>
      </w:r>
      <w:r>
        <w:rPr>
          <w:sz w:val="28"/>
          <w:szCs w:val="28"/>
        </w:rPr>
        <w:t xml:space="preserve">, de </w:t>
      </w:r>
      <w:r>
        <w:rPr>
          <w:sz w:val="28"/>
          <w:szCs w:val="28"/>
        </w:rPr>
        <w:t>1º de março de 2016</w:t>
      </w:r>
      <w:r>
        <w:rPr>
          <w:sz w:val="28"/>
          <w:szCs w:val="28"/>
        </w:rPr>
        <w:t xml:space="preserve">, que </w:t>
      </w:r>
      <w:r>
        <w:rPr>
          <w:i/>
          <w:sz w:val="28"/>
          <w:szCs w:val="28"/>
        </w:rPr>
        <w:t>extingue o Adicional de Tarifa Aeroportuária e altera a Lei nº 5.862, de 12 de dezembro de 1972, e a Lei nº 7.565, de 19 de dezembro de 1986</w:t>
      </w:r>
      <w:r>
        <w:rPr>
          <w:sz w:val="28"/>
          <w:szCs w:val="28"/>
        </w:rPr>
        <w:t>.</w:t>
      </w:r>
    </w:p>
    <w:p w:rsidR="0030103D" w:rsidRDefault="008A7130">
      <w:pPr>
        <w:spacing w:after="960"/>
        <w:ind w:left="1440"/>
      </w:pPr>
      <w:r>
        <w:rPr>
          <w:sz w:val="28"/>
          <w:szCs w:val="28"/>
        </w:rPr>
        <w:t xml:space="preserve">RELATOR: </w:t>
      </w:r>
      <w:r>
        <w:rPr>
          <w:sz w:val="28"/>
          <w:szCs w:val="28"/>
        </w:rPr>
        <w:t xml:space="preserve">Deputado </w:t>
      </w:r>
      <w:r>
        <w:rPr>
          <w:b/>
          <w:sz w:val="28"/>
          <w:szCs w:val="28"/>
        </w:rPr>
        <w:t>ZÉ GERALDO</w:t>
      </w:r>
      <w:r>
        <w:rPr>
          <w:b/>
          <w:sz w:val="28"/>
          <w:szCs w:val="28"/>
        </w:rPr>
        <w:t xml:space="preserve"> </w:t>
      </w:r>
    </w:p>
    <w:p w:rsidR="0030103D" w:rsidRDefault="008A7130">
      <w:pPr>
        <w:spacing w:after="480"/>
        <w:jc w:val="both"/>
      </w:pPr>
      <w:r>
        <w:rPr>
          <w:b/>
          <w:sz w:val="28"/>
          <w:szCs w:val="28"/>
        </w:rPr>
        <w:t>I – RELATÓRIO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Encontra-se para análise desta Comissão Mista a</w:t>
      </w:r>
      <w:r>
        <w:rPr>
          <w:sz w:val="28"/>
          <w:szCs w:val="28"/>
        </w:rPr>
        <w:t xml:space="preserve"> Medida Provisória nº </w:t>
      </w:r>
      <w:r>
        <w:rPr>
          <w:sz w:val="28"/>
          <w:szCs w:val="28"/>
        </w:rPr>
        <w:t>714</w:t>
      </w:r>
      <w:r>
        <w:rPr>
          <w:sz w:val="28"/>
          <w:szCs w:val="28"/>
        </w:rPr>
        <w:t xml:space="preserve">, de </w:t>
      </w:r>
      <w:r>
        <w:rPr>
          <w:sz w:val="28"/>
          <w:szCs w:val="28"/>
        </w:rPr>
        <w:t>1º de março de 2016</w:t>
      </w:r>
      <w:r>
        <w:rPr>
          <w:sz w:val="28"/>
          <w:szCs w:val="28"/>
        </w:rPr>
        <w:t>, que “</w:t>
      </w:r>
      <w:r>
        <w:rPr>
          <w:sz w:val="28"/>
          <w:szCs w:val="28"/>
        </w:rPr>
        <w:t>extingue o Adicional de Tarifa Aeroportuária e altera a Lei nº 5.862, de 12 de dezembro de 1972, e a Lei nº</w:t>
      </w:r>
      <w:r>
        <w:rPr>
          <w:sz w:val="28"/>
          <w:szCs w:val="28"/>
        </w:rPr>
        <w:t xml:space="preserve"> 7.565, de 19 de dezembro de 1986”.</w:t>
      </w:r>
      <w:r>
        <w:rPr>
          <w:sz w:val="28"/>
          <w:szCs w:val="28"/>
        </w:rPr>
        <w:t xml:space="preserve">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 MPV aqui analisada apresenta três grandes eixos de atuação. O primeiro deles extingue Adicional de Tarifa Aeroportuária (</w:t>
      </w:r>
      <w:proofErr w:type="spellStart"/>
      <w:r>
        <w:rPr>
          <w:sz w:val="28"/>
          <w:szCs w:val="28"/>
        </w:rPr>
        <w:t>Ataero</w:t>
      </w:r>
      <w:proofErr w:type="spellEnd"/>
      <w:r>
        <w:rPr>
          <w:sz w:val="28"/>
          <w:szCs w:val="28"/>
        </w:rPr>
        <w:t>), e sua consequente incorporação às tarifas aeroportuárias cobradas pela Infraero; o segu</w:t>
      </w:r>
      <w:r>
        <w:rPr>
          <w:sz w:val="28"/>
          <w:szCs w:val="28"/>
        </w:rPr>
        <w:t xml:space="preserve">ndo abre a possibilidade legal de que a outorga de aeroportos em favor da Infraero se dê por meio de contrato; e, por fim, o </w:t>
      </w:r>
      <w:proofErr w:type="spellStart"/>
      <w:r>
        <w:rPr>
          <w:sz w:val="28"/>
          <w:szCs w:val="28"/>
        </w:rPr>
        <w:t>terceirto</w:t>
      </w:r>
      <w:proofErr w:type="spellEnd"/>
      <w:r>
        <w:rPr>
          <w:sz w:val="28"/>
          <w:szCs w:val="28"/>
        </w:rPr>
        <w:t xml:space="preserve"> trata da expansão da possibilidade de participação do capital internacional nas empresas aéreas nacionais, de 20% para 49</w:t>
      </w:r>
      <w:r>
        <w:rPr>
          <w:sz w:val="28"/>
          <w:szCs w:val="28"/>
        </w:rPr>
        <w:t>%.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Para tanto, está disposta em 6 artigos, sendo que os dois primeiros tratam da extinção e incorporação dos valores do </w:t>
      </w:r>
      <w:proofErr w:type="spellStart"/>
      <w:r>
        <w:rPr>
          <w:sz w:val="28"/>
          <w:szCs w:val="28"/>
        </w:rPr>
        <w:t>Ataero</w:t>
      </w:r>
      <w:proofErr w:type="spellEnd"/>
      <w:r>
        <w:rPr>
          <w:sz w:val="28"/>
          <w:szCs w:val="28"/>
        </w:rPr>
        <w:t xml:space="preserve"> às tarifas aeroportuárias da Infraero; o art. 3º trata da outorga de aeroportos a esta empresa; o art. 4º altera os limites de pa</w:t>
      </w:r>
      <w:r>
        <w:rPr>
          <w:sz w:val="28"/>
          <w:szCs w:val="28"/>
        </w:rPr>
        <w:t>rticipação do capital estrangeiro nas empresas aéreas nacionais; o art. 5º trata das revogações, como veremos adiante; e o art. 6º dispõe sobre a vigência imediata da Medida.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lastRenderedPageBreak/>
        <w:t xml:space="preserve">Para promover tais mudanças, altera dois diplomas legais. São eles: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Lei nº 5.8</w:t>
      </w:r>
      <w:r>
        <w:rPr>
          <w:sz w:val="28"/>
          <w:szCs w:val="28"/>
        </w:rPr>
        <w:t xml:space="preserve">62, de 12 de dezembro de 1972, que “autoriza o Poder Executivo a constituir a empresa pública denominada Empresa Brasileira de </w:t>
      </w:r>
      <w:proofErr w:type="spellStart"/>
      <w:r>
        <w:rPr>
          <w:sz w:val="28"/>
          <w:szCs w:val="28"/>
        </w:rPr>
        <w:t>Infra-Estrutura</w:t>
      </w:r>
      <w:proofErr w:type="spellEnd"/>
      <w:r>
        <w:rPr>
          <w:sz w:val="28"/>
          <w:szCs w:val="28"/>
        </w:rPr>
        <w:t xml:space="preserve"> Aeroportuária - INFRAERO, e dá outras providências”; e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Lei nº 7.565, de 19 de dezembro de 1986, que “dispõe sob</w:t>
      </w:r>
      <w:r>
        <w:rPr>
          <w:sz w:val="28"/>
          <w:szCs w:val="28"/>
        </w:rPr>
        <w:t xml:space="preserve">re o Código Brasileiro de Aeronáutica” (CBA).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Além disso, a Medida Provisória revoga integralmente duas leis: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a Lei nº 7.920, de 7 de dezembro de 1989, que “cria o Adicional de Tarifa Aeroportuária, e dá outras providências”;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a Lei nº 8.399, de 7 de janeiro de 1992, que “especifica a destinação dos recursos originados por adicional tarifário criado pela Lei nº 7. 920, de 12 de dezembro de 1989”.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Conforme a Exposição de Motivos que acompanha a MPV nº </w:t>
      </w:r>
      <w:r>
        <w:rPr>
          <w:sz w:val="28"/>
          <w:szCs w:val="28"/>
        </w:rPr>
        <w:t>714</w:t>
      </w:r>
      <w:r>
        <w:rPr>
          <w:sz w:val="28"/>
          <w:szCs w:val="28"/>
        </w:rPr>
        <w:t>, de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as alterações </w:t>
      </w:r>
      <w:r>
        <w:rPr>
          <w:sz w:val="28"/>
          <w:szCs w:val="28"/>
        </w:rPr>
        <w:t xml:space="preserve">propostas têm como objetivo recompor o fluxo de caixa da Infraero, que passou a ser deficitário em razão da concessão de alguns de seus aeroportos mais rentáveis; oferecer “maior clareza na definição do arcabouço legal e contratual a que estará sujeita” a </w:t>
      </w:r>
      <w:r>
        <w:rPr>
          <w:sz w:val="28"/>
          <w:szCs w:val="28"/>
        </w:rPr>
        <w:t xml:space="preserve">estatal; e estimular o investimento estrangeiro nas </w:t>
      </w:r>
      <w:r w:rsidR="000A0D23">
        <w:rPr>
          <w:sz w:val="28"/>
          <w:szCs w:val="28"/>
        </w:rPr>
        <w:t>empresas</w:t>
      </w:r>
      <w:r>
        <w:rPr>
          <w:sz w:val="28"/>
          <w:szCs w:val="28"/>
        </w:rPr>
        <w:t xml:space="preserve"> aéreas nacionais.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Foram apresentadas </w:t>
      </w:r>
      <w:r>
        <w:rPr>
          <w:sz w:val="28"/>
          <w:szCs w:val="28"/>
        </w:rPr>
        <w:t>44</w:t>
      </w:r>
      <w:r>
        <w:rPr>
          <w:sz w:val="28"/>
          <w:szCs w:val="28"/>
        </w:rPr>
        <w:t xml:space="preserve"> emendas à MPV nº </w:t>
      </w:r>
      <w:r>
        <w:rPr>
          <w:sz w:val="28"/>
          <w:szCs w:val="28"/>
        </w:rPr>
        <w:t>714</w:t>
      </w:r>
      <w:r>
        <w:rPr>
          <w:sz w:val="28"/>
          <w:szCs w:val="28"/>
        </w:rPr>
        <w:t>, de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, cuja </w:t>
      </w:r>
      <w:r>
        <w:rPr>
          <w:sz w:val="28"/>
          <w:szCs w:val="28"/>
        </w:rPr>
        <w:t>descrição e análise realizaremos no item II, que trata da análise da MPV</w:t>
      </w:r>
      <w:r>
        <w:rPr>
          <w:sz w:val="28"/>
          <w:szCs w:val="28"/>
        </w:rPr>
        <w:t>.</w:t>
      </w:r>
    </w:p>
    <w:p w:rsidR="0030103D" w:rsidRDefault="008A7130">
      <w:pPr>
        <w:keepNext/>
        <w:spacing w:after="480"/>
        <w:jc w:val="both"/>
      </w:pPr>
      <w:r>
        <w:rPr>
          <w:b/>
          <w:sz w:val="28"/>
          <w:szCs w:val="28"/>
        </w:rPr>
        <w:t>II – ANÁLISE</w:t>
      </w:r>
    </w:p>
    <w:p w:rsidR="0030103D" w:rsidRDefault="008A7130">
      <w:pPr>
        <w:keepNext/>
        <w:spacing w:after="480"/>
        <w:jc w:val="both"/>
      </w:pPr>
      <w:r>
        <w:rPr>
          <w:b/>
          <w:sz w:val="28"/>
          <w:szCs w:val="28"/>
        </w:rPr>
        <w:t>II.1 – Aspectos Formais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Inicialm</w:t>
      </w:r>
      <w:r>
        <w:rPr>
          <w:sz w:val="28"/>
          <w:szCs w:val="28"/>
        </w:rPr>
        <w:t>ente, analisaremos</w:t>
      </w:r>
      <w:r>
        <w:rPr>
          <w:sz w:val="28"/>
          <w:szCs w:val="28"/>
        </w:rPr>
        <w:t xml:space="preserve"> a constitucionalidade da MPV nº </w:t>
      </w:r>
      <w:r>
        <w:rPr>
          <w:sz w:val="28"/>
          <w:szCs w:val="28"/>
        </w:rPr>
        <w:t>714</w:t>
      </w:r>
      <w:r>
        <w:rPr>
          <w:sz w:val="28"/>
          <w:szCs w:val="28"/>
        </w:rPr>
        <w:t xml:space="preserve">, de </w:t>
      </w:r>
      <w:r>
        <w:rPr>
          <w:sz w:val="28"/>
          <w:szCs w:val="28"/>
        </w:rPr>
        <w:t>2016</w:t>
      </w:r>
      <w:r>
        <w:rPr>
          <w:sz w:val="28"/>
          <w:szCs w:val="28"/>
        </w:rPr>
        <w:t>, em particular quanto ao atendimento dos pressupostos de relevância e urgência, conforme previsto no art. 62 da Constitui</w:t>
      </w:r>
      <w:r>
        <w:rPr>
          <w:sz w:val="28"/>
          <w:szCs w:val="28"/>
        </w:rPr>
        <w:t xml:space="preserve">ção Federal. </w:t>
      </w:r>
      <w:r>
        <w:rPr>
          <w:sz w:val="28"/>
          <w:szCs w:val="28"/>
        </w:rPr>
        <w:t xml:space="preserve">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lastRenderedPageBreak/>
        <w:t xml:space="preserve">Não temos dúvidas quanto à </w:t>
      </w:r>
      <w:r>
        <w:rPr>
          <w:b/>
          <w:sz w:val="28"/>
          <w:szCs w:val="28"/>
        </w:rPr>
        <w:t>relevância</w:t>
      </w:r>
      <w:r>
        <w:rPr>
          <w:sz w:val="28"/>
          <w:szCs w:val="28"/>
        </w:rPr>
        <w:t xml:space="preserve"> dos temas tratados</w:t>
      </w:r>
      <w:r>
        <w:rPr>
          <w:sz w:val="28"/>
          <w:szCs w:val="28"/>
        </w:rPr>
        <w:t xml:space="preserve"> na MPV nº 714, de 2016. O setor aeroportuário brasileiro passou por grandes transformações desde 2011, quando teve início a política de concessão de alguns dos maiores aeroportos do País para a iniciativa privada. Nesse contexto, é natural que sejam neces</w:t>
      </w:r>
      <w:r>
        <w:rPr>
          <w:sz w:val="28"/>
          <w:szCs w:val="28"/>
        </w:rPr>
        <w:t xml:space="preserve">sárias algumas alterações legais, de forma a adequar o marco normativo do setor a essa nova realidade.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Um dos principais agentes afetados pela política de concessões foi a Infraero, que anteriormente era responsável pela operação de todos os grandes aerop</w:t>
      </w:r>
      <w:r>
        <w:rPr>
          <w:sz w:val="28"/>
          <w:szCs w:val="28"/>
        </w:rPr>
        <w:t>ortos do País. Com a perda de alguns de seus maiores aeroportos, viu-se a necessidade de se promover um reequilíbrio econômico-financeiro da empresa, majoritariamente por meio de uma recomposição tarifária. Trata-se de medida fundamental para garantir a so</w:t>
      </w:r>
      <w:r>
        <w:rPr>
          <w:sz w:val="28"/>
          <w:szCs w:val="28"/>
        </w:rPr>
        <w:t xml:space="preserve">brevivência de médio e longo prazo da empresa.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Além disso, como bem exemplificado na Exposição de Motivos que acompanha a Medida Provisória</w:t>
      </w:r>
      <w:r>
        <w:rPr>
          <w:sz w:val="28"/>
          <w:szCs w:val="28"/>
        </w:rPr>
        <w:t xml:space="preserve">, nos últimos anos, o 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aís </w:t>
      </w:r>
      <w:r>
        <w:rPr>
          <w:sz w:val="28"/>
          <w:szCs w:val="28"/>
        </w:rPr>
        <w:t>vem presenciando</w:t>
      </w:r>
      <w:r>
        <w:rPr>
          <w:sz w:val="28"/>
          <w:szCs w:val="28"/>
        </w:rPr>
        <w:t xml:space="preserve"> uma </w:t>
      </w:r>
      <w:r>
        <w:rPr>
          <w:sz w:val="28"/>
          <w:szCs w:val="28"/>
        </w:rPr>
        <w:t>redução</w:t>
      </w:r>
      <w:r>
        <w:rPr>
          <w:sz w:val="28"/>
          <w:szCs w:val="28"/>
        </w:rPr>
        <w:t xml:space="preserve"> no número de aeroportos e, consequentemente, de municípios a</w:t>
      </w:r>
      <w:r>
        <w:rPr>
          <w:sz w:val="28"/>
          <w:szCs w:val="28"/>
        </w:rPr>
        <w:t xml:space="preserve">tendidos pelo transporte aéreo regular nos </w:t>
      </w:r>
      <w:r>
        <w:rPr>
          <w:sz w:val="28"/>
          <w:szCs w:val="28"/>
        </w:rPr>
        <w:t>últimos anos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Isso se explica, em alguma medida, pelos resultados financeiros negativos verificados na indústria desde 2011. Esses dois fatores mostram a importância tanto de se ampliar as fontes de financiamento </w:t>
      </w:r>
      <w:r>
        <w:rPr>
          <w:sz w:val="28"/>
          <w:szCs w:val="28"/>
        </w:rPr>
        <w:t xml:space="preserve">das empresas aéreas que atualmente operam no país, quanto de se atrair novas empresas, o que será possível por meio da flexibilização das regras relativas à participação do capital estrangeiro.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O pressuposto de </w:t>
      </w:r>
      <w:r>
        <w:rPr>
          <w:b/>
          <w:sz w:val="28"/>
          <w:szCs w:val="28"/>
        </w:rPr>
        <w:t>urgência</w:t>
      </w:r>
      <w:r>
        <w:rPr>
          <w:sz w:val="28"/>
          <w:szCs w:val="28"/>
        </w:rPr>
        <w:t xml:space="preserve"> constitucional está, igualmente, atendido. A </w:t>
      </w:r>
      <w:r w:rsidR="000A0D23">
        <w:rPr>
          <w:sz w:val="28"/>
          <w:szCs w:val="28"/>
        </w:rPr>
        <w:t>restauração</w:t>
      </w:r>
      <w:r>
        <w:rPr>
          <w:sz w:val="28"/>
          <w:szCs w:val="28"/>
        </w:rPr>
        <w:t xml:space="preserve"> do equilíbrio do sistema aeroportuário brasileiro, bem como o incentivo para a entrada de investimentos no setor aéreo são de extrema importância para o País, particularmente em um contexto de cris</w:t>
      </w:r>
      <w:r>
        <w:rPr>
          <w:sz w:val="28"/>
          <w:szCs w:val="28"/>
        </w:rPr>
        <w:t>e econômica. A garantia de segurança jurídica e previsibilidade é certamente uma das características mais importantes para os agentes econômicos interessados em investir no Brasil, tanto no setor aeroportuário quanto no transporte aéreo de passageiros e ca</w:t>
      </w:r>
      <w:r>
        <w:rPr>
          <w:sz w:val="28"/>
          <w:szCs w:val="28"/>
        </w:rPr>
        <w:t>rgas. A modernização do marco legal da aviação civil proposto pela MPV 714, de 2016, mostra-se, portanto, imprescindível e inadiável.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Observa-se, ainda, que os assuntos abordados na MPV não estão incluídos no conjunto das matérias que não podem ser tratada</w:t>
      </w:r>
      <w:r>
        <w:rPr>
          <w:sz w:val="28"/>
          <w:szCs w:val="28"/>
        </w:rPr>
        <w:t xml:space="preserve">s por meio de instrumento dessa natureza (§ 1º do art. 62 da Constituição Federal). Além </w:t>
      </w:r>
      <w:r>
        <w:rPr>
          <w:sz w:val="28"/>
          <w:szCs w:val="28"/>
        </w:rPr>
        <w:lastRenderedPageBreak/>
        <w:t>disso, a Constituição Federal determina que compete, privativamente, à União legislar sobre direito aeronáutico (art. 22, I), navegação aérea (art. 22, X) e sobre tran</w:t>
      </w:r>
      <w:r>
        <w:rPr>
          <w:sz w:val="28"/>
          <w:szCs w:val="28"/>
        </w:rPr>
        <w:t xml:space="preserve">sporte (art. 22, XI) e, concorrentemente, sobre direito tributário (art. 24, I).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No tocante à</w:t>
      </w:r>
      <w:r>
        <w:rPr>
          <w:b/>
          <w:sz w:val="28"/>
          <w:szCs w:val="28"/>
        </w:rPr>
        <w:t xml:space="preserve"> juridicidade</w:t>
      </w:r>
      <w:r>
        <w:rPr>
          <w:sz w:val="28"/>
          <w:szCs w:val="28"/>
        </w:rPr>
        <w:t>, a MPV atende aos requisitos de novidade, generalidade, abstração e coercibilidade, sendo veiculada em espécie normativa adequada e com respeito aos</w:t>
      </w:r>
      <w:r>
        <w:rPr>
          <w:sz w:val="28"/>
          <w:szCs w:val="28"/>
        </w:rPr>
        <w:t xml:space="preserve"> princípios jurídicos.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Em relação à </w:t>
      </w:r>
      <w:proofErr w:type="spellStart"/>
      <w:r>
        <w:rPr>
          <w:b/>
          <w:sz w:val="28"/>
          <w:szCs w:val="28"/>
        </w:rPr>
        <w:t>regimentalidade</w:t>
      </w:r>
      <w:proofErr w:type="spellEnd"/>
      <w:r>
        <w:rPr>
          <w:sz w:val="28"/>
          <w:szCs w:val="28"/>
        </w:rPr>
        <w:t>, a MPV vem acompanhada de Mensagem Presidencial e Exposição de Motivos, em atendimento ao § 1º do art. 2º da Resolução nº 1, de 2002-CN.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Quanto à</w:t>
      </w:r>
      <w:r>
        <w:rPr>
          <w:b/>
          <w:sz w:val="28"/>
          <w:szCs w:val="28"/>
        </w:rPr>
        <w:t xml:space="preserve"> técnica legislativa</w:t>
      </w:r>
      <w:r>
        <w:rPr>
          <w:sz w:val="28"/>
          <w:szCs w:val="28"/>
        </w:rPr>
        <w:t>, o texto atende aos pressupostos da L</w:t>
      </w:r>
      <w:r>
        <w:rPr>
          <w:sz w:val="28"/>
          <w:szCs w:val="28"/>
        </w:rPr>
        <w:t>ei Complementar nº 95, de 26 de fevereiro de 1998, que dispõe sobre a elaboração das leis.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No tocante à </w:t>
      </w:r>
      <w:r>
        <w:rPr>
          <w:b/>
          <w:sz w:val="28"/>
          <w:szCs w:val="28"/>
        </w:rPr>
        <w:t>adequação orçamentária e financeira</w:t>
      </w:r>
      <w:r>
        <w:rPr>
          <w:sz w:val="28"/>
          <w:szCs w:val="28"/>
        </w:rPr>
        <w:t>, analisada por exigência do art. 5º da Resolução nº 1, de 2002-CN, a Consultoria de Orçamentos, Fiscalização e Contr</w:t>
      </w:r>
      <w:r>
        <w:rPr>
          <w:sz w:val="28"/>
          <w:szCs w:val="28"/>
        </w:rPr>
        <w:t>ole do Senado Federal, por meio da Nota Técnica de Adequação Orçamentária e Financeira nº 12 de 2016, elaborada nos termos do art. 19 da mesma Resolução, concluiu que a MPV é adequada e compatível, pois as medidas propostas não terão impacto no ano-calendá</w:t>
      </w:r>
      <w:r>
        <w:rPr>
          <w:sz w:val="28"/>
          <w:szCs w:val="28"/>
        </w:rPr>
        <w:t>rio de 2016. Para os anos seguintes, prevê-se uma renúncia de receitas estimada em R$ 1,3 bilhão, em 2017, R$ 1,4 bilhão, em 2018, e R$ 1,5 bilhão, em 2019. Com vistas a atender ao disposto no art. 14 da Lei Complementar nº 101, de 4 de maio de 2000, o Gov</w:t>
      </w:r>
      <w:r>
        <w:rPr>
          <w:sz w:val="28"/>
          <w:szCs w:val="28"/>
        </w:rPr>
        <w:t xml:space="preserve">erno Federal afirma que essa renúncia será considerada na elaboração dos respectivos Projetos de Lei Orçamentária. </w:t>
      </w:r>
    </w:p>
    <w:p w:rsidR="0030103D" w:rsidRDefault="008A7130">
      <w:pPr>
        <w:spacing w:after="360"/>
        <w:ind w:firstLine="9"/>
        <w:jc w:val="both"/>
      </w:pPr>
      <w:r>
        <w:rPr>
          <w:b/>
          <w:sz w:val="28"/>
          <w:szCs w:val="28"/>
        </w:rPr>
        <w:t>II.2 – Mérito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No </w:t>
      </w:r>
      <w:r>
        <w:rPr>
          <w:b/>
          <w:sz w:val="28"/>
          <w:szCs w:val="28"/>
        </w:rPr>
        <w:t>mérito</w:t>
      </w:r>
      <w:r>
        <w:rPr>
          <w:sz w:val="28"/>
          <w:szCs w:val="28"/>
        </w:rPr>
        <w:t>, a MPV nº 714, de 2016, merece aprovação.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 edição da Medida Provisória nº 714</w:t>
      </w:r>
      <w:r w:rsidR="000A0D23">
        <w:rPr>
          <w:sz w:val="28"/>
          <w:szCs w:val="28"/>
        </w:rPr>
        <w:t xml:space="preserve">, de </w:t>
      </w:r>
      <w:r>
        <w:rPr>
          <w:sz w:val="28"/>
          <w:szCs w:val="28"/>
        </w:rPr>
        <w:t xml:space="preserve">2016 tem três grandes objetivos. O primeiro deles é a extinção do Adicional de Tarifa Aeroportuária – </w:t>
      </w:r>
      <w:proofErr w:type="spellStart"/>
      <w:r w:rsidR="000A0D23">
        <w:rPr>
          <w:sz w:val="28"/>
          <w:szCs w:val="28"/>
        </w:rPr>
        <w:t>Ataero</w:t>
      </w:r>
      <w:proofErr w:type="spellEnd"/>
      <w:r>
        <w:rPr>
          <w:sz w:val="28"/>
          <w:szCs w:val="28"/>
        </w:rPr>
        <w:t>, com a incorporação desse valor nas tarifas aeroportuárias, de modo que o valor pago pelos passageiros e empre</w:t>
      </w:r>
      <w:r>
        <w:rPr>
          <w:sz w:val="28"/>
          <w:szCs w:val="28"/>
        </w:rPr>
        <w:t xml:space="preserve">sas aéreas, como contraprestação pelos serviços aeroportuários, permaneça inalterado.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lastRenderedPageBreak/>
        <w:t xml:space="preserve">Trata-se de medida fundamental para o equilíbrio econômico-financeiro da Infraero, empresa pública responsável hoje pela operação de cerca de 60 aeroportos. A concessão </w:t>
      </w:r>
      <w:r>
        <w:rPr>
          <w:sz w:val="28"/>
          <w:szCs w:val="28"/>
        </w:rPr>
        <w:t>de seis grandes aeroportos, apesar de seu evidente sucesso, gerou um desequilíbrio nas finanças da Infraero, que com a perda dos aeroportos concedidos teve uma grande redução de receita, sem uma redução proporcional nos custos. Ao mesmo tempo, o Fundo Naci</w:t>
      </w:r>
      <w:r>
        <w:rPr>
          <w:sz w:val="28"/>
          <w:szCs w:val="28"/>
        </w:rPr>
        <w:t xml:space="preserve">onal de Aviação Civil – FNAC, que recebe os recursos do </w:t>
      </w:r>
      <w:proofErr w:type="spellStart"/>
      <w:r w:rsidR="000A0D23">
        <w:rPr>
          <w:sz w:val="28"/>
          <w:szCs w:val="28"/>
        </w:rPr>
        <w:t>Ataero</w:t>
      </w:r>
      <w:proofErr w:type="spellEnd"/>
      <w:r>
        <w:rPr>
          <w:sz w:val="28"/>
          <w:szCs w:val="28"/>
        </w:rPr>
        <w:t xml:space="preserve">, aumentou significativamente suas receitas com as outorgas pagas pelos aeroportos concedidos.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Assim, vislumbrou-se uma forma de buscar o reequilíbrio nas finanças da Infraero sem a necessidade</w:t>
      </w:r>
      <w:r>
        <w:rPr>
          <w:sz w:val="28"/>
          <w:szCs w:val="28"/>
        </w:rPr>
        <w:t xml:space="preserve"> de recorrer a aumentos de tarifas, que acabam por onerar, em última análise, os passageiros.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 A MPV em questão tratou também de disciplinar os efeitos de tais medidas nos aeroportos com contratos de concessão em vigor, de forma que a segurança jurídica fo</w:t>
      </w:r>
      <w:r>
        <w:rPr>
          <w:sz w:val="28"/>
          <w:szCs w:val="28"/>
        </w:rPr>
        <w:t xml:space="preserve">sse preservada, com a manutenção do equilíbrio econômico-financeiro pactuado. Em suma, o efeito financeiro da extinção do </w:t>
      </w:r>
      <w:proofErr w:type="spellStart"/>
      <w:r w:rsidR="000A0D23">
        <w:rPr>
          <w:sz w:val="28"/>
          <w:szCs w:val="28"/>
        </w:rPr>
        <w:t>Ataero</w:t>
      </w:r>
      <w:proofErr w:type="spellEnd"/>
      <w:r>
        <w:rPr>
          <w:sz w:val="28"/>
          <w:szCs w:val="28"/>
        </w:rPr>
        <w:t xml:space="preserve"> para os aeroportos já concedidos será nulo. Por outro lado, para as futuras concessões de aeroportos a medida é essencial para </w:t>
      </w:r>
      <w:r>
        <w:rPr>
          <w:sz w:val="28"/>
          <w:szCs w:val="28"/>
        </w:rPr>
        <w:t>garantir a viabilidade econômico-financeira desses ativos.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Diante do exposto, consideramos a proposta de extinção do </w:t>
      </w:r>
      <w:proofErr w:type="spellStart"/>
      <w:r w:rsidR="000A0D23">
        <w:rPr>
          <w:sz w:val="28"/>
          <w:szCs w:val="28"/>
        </w:rPr>
        <w:t>Ataero</w:t>
      </w:r>
      <w:proofErr w:type="spellEnd"/>
      <w:r>
        <w:rPr>
          <w:sz w:val="28"/>
          <w:szCs w:val="28"/>
        </w:rPr>
        <w:t xml:space="preserve"> bastante relevante para o setor de aviação civil brasileiro. Isso porque, ao mesmo tempo em que não se onera o passageiro e as empre</w:t>
      </w:r>
      <w:r>
        <w:rPr>
          <w:sz w:val="28"/>
          <w:szCs w:val="28"/>
        </w:rPr>
        <w:t xml:space="preserve">sas aéreas com aumentos de tarifas, a extinção do </w:t>
      </w:r>
      <w:proofErr w:type="spellStart"/>
      <w:r w:rsidR="000A0D23">
        <w:rPr>
          <w:sz w:val="28"/>
          <w:szCs w:val="28"/>
        </w:rPr>
        <w:t>Ataero</w:t>
      </w:r>
      <w:proofErr w:type="spellEnd"/>
      <w:r>
        <w:rPr>
          <w:sz w:val="28"/>
          <w:szCs w:val="28"/>
        </w:rPr>
        <w:t xml:space="preserve"> permitirá uma recomposição tarifária dos valores arrecadados pela INFRAERO, empresa pública cuja operação foi altamente afetada pela concessão dos aeroportos. Já para concessionários privados, que ta</w:t>
      </w:r>
      <w:r>
        <w:rPr>
          <w:sz w:val="28"/>
          <w:szCs w:val="28"/>
        </w:rPr>
        <w:t xml:space="preserve">mbém seriam beneficiados pela medida (já que a extinção do </w:t>
      </w:r>
      <w:proofErr w:type="spellStart"/>
      <w:r w:rsidR="000A0D23">
        <w:rPr>
          <w:sz w:val="28"/>
          <w:szCs w:val="28"/>
        </w:rPr>
        <w:t>Ataero</w:t>
      </w:r>
      <w:proofErr w:type="spellEnd"/>
      <w:r>
        <w:rPr>
          <w:sz w:val="28"/>
          <w:szCs w:val="28"/>
        </w:rPr>
        <w:t xml:space="preserve"> não afetará os valores de tarifas cobrados), a MPV nº 714, de 2016, prevê, acertadamente, a recomposição do equilíbrio econômico-financeiro dos contratos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O segundo tema é a possibilidade leg</w:t>
      </w:r>
      <w:r>
        <w:rPr>
          <w:sz w:val="28"/>
          <w:szCs w:val="28"/>
        </w:rPr>
        <w:t xml:space="preserve">al de que a outorga de aeroportos em favor da Infraero se dê por meio de contrato. O principal objetivo da medida é aproximar o padrão regulatório dos aeroportos explorados pela Infraero com o dos aeroportos operados mediante o regime de concessão.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lastRenderedPageBreak/>
        <w:t>Até ho</w:t>
      </w:r>
      <w:r>
        <w:rPr>
          <w:sz w:val="28"/>
          <w:szCs w:val="28"/>
        </w:rPr>
        <w:t>je, todos os aeroportos explorados pela Infraero são outorgados de forma precária, sem definição de prazo, obrigações, etc. Essa realidade dificulta o planejamento da empresa e, principalmente, a captação de recursos, uma vez que, além de a Infraero não se</w:t>
      </w:r>
      <w:r>
        <w:rPr>
          <w:sz w:val="28"/>
          <w:szCs w:val="28"/>
        </w:rPr>
        <w:t xml:space="preserve">r “dona” dos aeroportos que opera (os aeroportos pertencem à União), a Empresa também não tem uma projeção segura de fluxo de caixa, uma vez que os aeroportos podem ser retomados a qualquer tempo, sem qualquer tipo de indenização. Portanto, sem os ativos, </w:t>
      </w:r>
      <w:r>
        <w:rPr>
          <w:sz w:val="28"/>
          <w:szCs w:val="28"/>
        </w:rPr>
        <w:t xml:space="preserve">ou sequer os “recebíveis” desses ativos, a Infraero enfrenta dificuldades na captação de recursos, seja por meio de financiamentos, seja por meio da realização de parcerias com a iniciativa privada.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Além disso, os contratos devem trazer prazos, obrigações</w:t>
      </w:r>
      <w:r>
        <w:rPr>
          <w:sz w:val="28"/>
          <w:szCs w:val="28"/>
        </w:rPr>
        <w:t xml:space="preserve"> de investimentos, qualidade de serviço, etc. Com os contratos em vigor, a Infraero passará a ter obrigações claras, e uma previsão sólida de fluxo de caixa, o que será fundamental para o planejamento da empresa e a captação de recursos, melhorando signifi</w:t>
      </w:r>
      <w:r>
        <w:rPr>
          <w:sz w:val="28"/>
          <w:szCs w:val="28"/>
        </w:rPr>
        <w:t>cativamente o serviço prestado.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Por fim, o terceiro objetivo é a ampliação da possibilidade de investimentos estrangeiros em empresas aéreas brasileiras. O texto original da MP eleva tal limite de 20% para 49%, facultando ainda o aumento desse percentual m</w:t>
      </w:r>
      <w:r>
        <w:rPr>
          <w:sz w:val="28"/>
          <w:szCs w:val="28"/>
        </w:rPr>
        <w:t xml:space="preserve">ediante acordos internacionais com previsão de reciprocidade.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Importante ressaltar que tal medida não se confunde com a permissão de cabotagem (ou seja, empresas aéreas estrangeiras operarem comercialmente rotas domésticas no Brasil), que continua proibid</w:t>
      </w:r>
      <w:r>
        <w:rPr>
          <w:sz w:val="28"/>
          <w:szCs w:val="28"/>
        </w:rPr>
        <w:t>a pelo Código Brasileiro de Aeronáutica – CBA. Também não se altera em nada a obrigatoriedade de tripulação composta exclusivamente por brasileiros nos voos domésticos, e com permissão de até 1/3 de comissários estrangeiros em voos internacionais, também p</w:t>
      </w:r>
      <w:r>
        <w:rPr>
          <w:sz w:val="28"/>
          <w:szCs w:val="28"/>
        </w:rPr>
        <w:t xml:space="preserve">ostas no CBA. A única alteração prática é a possibilidade de maiores investimentos estrangeira em empresas brasileiras, possibilitando maior oferta de voos, menores preços, mais localidades atendidas e maior concorrência no setor. 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A medida nos parece de </w:t>
      </w:r>
      <w:r>
        <w:rPr>
          <w:sz w:val="28"/>
          <w:szCs w:val="28"/>
        </w:rPr>
        <w:t>extrema relevância para o País. Em verdade, ao longo dos últimos trinta anos, verificou-se a revogação de barreiras aos investimentos externos em praticamente todos os setores da economia brasileira. Contudo, em alguns poucos casos, essas limitações perman</w:t>
      </w:r>
      <w:r>
        <w:rPr>
          <w:sz w:val="28"/>
          <w:szCs w:val="28"/>
        </w:rPr>
        <w:t>ecem vigentes, como no setor aéreo. Tal restrição cria grandes dificuldades tanto para a capitalização de empresas nacionais quanto para a entrada de novos competidores no mercado aéreo brasileiro.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lastRenderedPageBreak/>
        <w:t>A entrada de novas empresas aéreas no País, ao ampliar o n</w:t>
      </w:r>
      <w:r>
        <w:rPr>
          <w:sz w:val="28"/>
          <w:szCs w:val="28"/>
        </w:rPr>
        <w:t>úmero de municípios e rotas atendidos, contribui diretamente para incrementar o acesso da população brasileira ao transporte aéreo. Ademais, o aumento de participação do capital estrangeiro amplia a competição entre empresas no setor, trazendo inúmeros ben</w:t>
      </w:r>
      <w:r>
        <w:rPr>
          <w:sz w:val="28"/>
          <w:szCs w:val="28"/>
        </w:rPr>
        <w:t xml:space="preserve">efícios sociais: desconcentração do mercado doméstico, aumento do número de localidades atendidas e de rotas operadas, redução do preço das passagens, diminuição do custo regulatório, diversificação de serviços e produtos, entre outros.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Finalmente, propom</w:t>
      </w:r>
      <w:r>
        <w:rPr>
          <w:sz w:val="28"/>
          <w:szCs w:val="28"/>
        </w:rPr>
        <w:t xml:space="preserve">os pequenas alterações no CBA, com objetivo semelhante à da MPV 714, de 2016, ou seja, modernizar o marco regulatório do setor.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Em primeiro lugar, sugerimos alteração na redação do §º1 do art. 156 do CBA, para prever que a função remunerada a bordo de aer</w:t>
      </w:r>
      <w:r>
        <w:rPr>
          <w:sz w:val="28"/>
          <w:szCs w:val="28"/>
        </w:rPr>
        <w:t xml:space="preserve">onaves estrangeiras quando operadas por empresa brasileira no formato de intercâmbio também seja privativa de titulares de licenças </w:t>
      </w:r>
      <w:r w:rsidR="000A0D23">
        <w:rPr>
          <w:sz w:val="28"/>
          <w:szCs w:val="28"/>
        </w:rPr>
        <w:t>específicas</w:t>
      </w:r>
      <w:r>
        <w:rPr>
          <w:sz w:val="28"/>
          <w:szCs w:val="28"/>
        </w:rPr>
        <w:t xml:space="preserve"> e reservada a brasileiros natos ou naturalizados. Com isso, buscamos evitar que um eventual intercâmbio de aeron</w:t>
      </w:r>
      <w:r>
        <w:rPr>
          <w:sz w:val="28"/>
          <w:szCs w:val="28"/>
        </w:rPr>
        <w:t xml:space="preserve">aves possa ser acompanhado de tripulantes estrangeiros, o que seria uma cabotagem camuflada no Brasil, resultando em perda de postos de trabalhos brasileiros e na expatriação de recursos e impostos.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Em segundo, propomos a inclusão da Seção V no Capítulo I</w:t>
      </w:r>
      <w:r>
        <w:rPr>
          <w:sz w:val="28"/>
          <w:szCs w:val="28"/>
        </w:rPr>
        <w:t xml:space="preserve">V ("Dos Contratos sobre Aeronave") do Título IV ("Das Aeronaves") do CBA, relativo ao intercâmbio de aeronaves. </w:t>
      </w:r>
      <w:r>
        <w:rPr>
          <w:color w:val="191919"/>
          <w:sz w:val="28"/>
          <w:szCs w:val="28"/>
        </w:rPr>
        <w:t>Este intercâmbio constitui ferramenta importante e inteligente para exploração das sinergias do sistema de aviação civil atual. Porém, precisa-s</w:t>
      </w:r>
      <w:r>
        <w:rPr>
          <w:color w:val="191919"/>
          <w:sz w:val="28"/>
          <w:szCs w:val="28"/>
        </w:rPr>
        <w:t xml:space="preserve">e garantir o cumprimento das normas dos locais onde essa aeronave esteja sendo explorada. Caso essas normas não sejam observadas, associadas à reflexos de acordos bilaterais e liberdades dos ar e contratos de </w:t>
      </w:r>
      <w:proofErr w:type="spellStart"/>
      <w:r>
        <w:rPr>
          <w:i/>
          <w:color w:val="191919"/>
          <w:sz w:val="28"/>
          <w:szCs w:val="28"/>
        </w:rPr>
        <w:t>wet</w:t>
      </w:r>
      <w:proofErr w:type="spellEnd"/>
      <w:r>
        <w:rPr>
          <w:i/>
          <w:color w:val="191919"/>
          <w:sz w:val="28"/>
          <w:szCs w:val="28"/>
        </w:rPr>
        <w:t xml:space="preserve"> leasing</w:t>
      </w:r>
      <w:r>
        <w:rPr>
          <w:color w:val="191919"/>
          <w:sz w:val="28"/>
          <w:szCs w:val="28"/>
        </w:rPr>
        <w:t xml:space="preserve">, poderemos ter direitos de tráfego </w:t>
      </w:r>
      <w:r>
        <w:rPr>
          <w:color w:val="191919"/>
          <w:sz w:val="28"/>
          <w:szCs w:val="28"/>
        </w:rPr>
        <w:t xml:space="preserve">brasileiro feridos pela má utilização ou falta de controle do dispositivo. </w:t>
      </w:r>
    </w:p>
    <w:p w:rsidR="0030103D" w:rsidRDefault="008A7130">
      <w:pPr>
        <w:spacing w:after="360"/>
        <w:ind w:firstLine="1418"/>
        <w:jc w:val="both"/>
      </w:pPr>
      <w:r>
        <w:rPr>
          <w:color w:val="191919"/>
          <w:sz w:val="28"/>
          <w:szCs w:val="28"/>
        </w:rPr>
        <w:t>Recomendamos, ainda, a alteração do §1º do art. 175 de forma a incluir a expressão "devendo o empresário estar constituído no Brasil, mediante legislação brasileira" ao final do di</w:t>
      </w:r>
      <w:r>
        <w:rPr>
          <w:color w:val="191919"/>
          <w:sz w:val="28"/>
          <w:szCs w:val="28"/>
        </w:rPr>
        <w:t xml:space="preserve">spositivo. </w:t>
      </w:r>
      <w:r w:rsidR="000A0D23">
        <w:rPr>
          <w:color w:val="191919"/>
          <w:sz w:val="28"/>
          <w:szCs w:val="28"/>
        </w:rPr>
        <w:t>Essa se</w:t>
      </w:r>
      <w:r>
        <w:rPr>
          <w:color w:val="191919"/>
          <w:sz w:val="28"/>
          <w:szCs w:val="28"/>
        </w:rPr>
        <w:t xml:space="preserve"> faz necessária para garantir que, independente da formação societária da </w:t>
      </w:r>
      <w:r w:rsidR="000A0D23">
        <w:rPr>
          <w:color w:val="191919"/>
          <w:sz w:val="28"/>
          <w:szCs w:val="28"/>
        </w:rPr>
        <w:t>empresa, aquela</w:t>
      </w:r>
      <w:r>
        <w:rPr>
          <w:color w:val="191919"/>
          <w:sz w:val="28"/>
          <w:szCs w:val="28"/>
        </w:rPr>
        <w:t xml:space="preserve"> que irá operar os serviços aéreos públicos concedidos pelo Estado Brasileiro seja uma empresa com sede no Brasil, seguindo legislação pátria. E</w:t>
      </w:r>
      <w:r>
        <w:rPr>
          <w:color w:val="191919"/>
          <w:sz w:val="28"/>
          <w:szCs w:val="28"/>
        </w:rPr>
        <w:t xml:space="preserve">ssa mudança impede que a concessão seja feita para empresas internacionais, que operariam </w:t>
      </w:r>
      <w:r>
        <w:rPr>
          <w:color w:val="191919"/>
          <w:sz w:val="28"/>
          <w:szCs w:val="28"/>
        </w:rPr>
        <w:lastRenderedPageBreak/>
        <w:t>os direitos de tráfego brasileiros, com sede, aeronaves e tripulação estrangeiros, gerando impostos e renda em outros países, aos custos dos usuários do transporte aé</w:t>
      </w:r>
      <w:r>
        <w:rPr>
          <w:color w:val="191919"/>
          <w:sz w:val="28"/>
          <w:szCs w:val="28"/>
        </w:rPr>
        <w:t>reo brasileiro.</w:t>
      </w:r>
    </w:p>
    <w:p w:rsidR="0030103D" w:rsidRDefault="008A7130">
      <w:pPr>
        <w:spacing w:after="360"/>
        <w:ind w:firstLine="1418"/>
        <w:jc w:val="both"/>
      </w:pPr>
      <w:r>
        <w:rPr>
          <w:color w:val="191919"/>
          <w:sz w:val="28"/>
          <w:szCs w:val="28"/>
        </w:rPr>
        <w:t>Sugerimos, ainda, a inclusão de parágrafo adicional no art. 181 do CBA estipulando que voos internacionais operados por empresas aeroviárias, valendo-se do direito de tráfego do Estado Brasileiro, deverão ser operados exclusivamente por tri</w:t>
      </w:r>
      <w:r>
        <w:rPr>
          <w:color w:val="191919"/>
          <w:sz w:val="28"/>
          <w:szCs w:val="28"/>
        </w:rPr>
        <w:t>pulações brasileiras, com contrato de trabalho no Brasil. Acreditamos ser inconcebível que se faça qualquer abertura sem a proteção laboral através de ressalvas trabalhistas, que garantam, pelo menos, a exploração do direito de tráfego brasileiro por profi</w:t>
      </w:r>
      <w:r>
        <w:rPr>
          <w:color w:val="191919"/>
          <w:sz w:val="28"/>
          <w:szCs w:val="28"/>
        </w:rPr>
        <w:t>ssionais brasileiros, a exemplo de nações sérias que se preocupam com seus cidadãos e consideram as proteções trabalhistas em seus acordos e leis. Entende-se que o elo mais vulnerável do sistema, em caso de abertura irrestrita do capital, seja a mão de obr</w:t>
      </w:r>
      <w:r>
        <w:rPr>
          <w:color w:val="191919"/>
          <w:sz w:val="28"/>
          <w:szCs w:val="28"/>
        </w:rPr>
        <w:t>a embarcada, o que justifica a defesa da ressalva trabalhista apresentada.</w:t>
      </w:r>
    </w:p>
    <w:p w:rsidR="0030103D" w:rsidRDefault="008A7130">
      <w:pPr>
        <w:spacing w:after="360"/>
        <w:ind w:firstLine="1418"/>
        <w:jc w:val="both"/>
      </w:pPr>
      <w:r>
        <w:rPr>
          <w:color w:val="191919"/>
          <w:sz w:val="28"/>
          <w:szCs w:val="28"/>
        </w:rPr>
        <w:t xml:space="preserve">Por fim, propomos acrescentar novo artigo ao texto da MPV nº 714, de 2014, que preveja a remissão dos débitos decorrentes do </w:t>
      </w:r>
      <w:proofErr w:type="spellStart"/>
      <w:r w:rsidR="000A0D23">
        <w:rPr>
          <w:color w:val="191919"/>
          <w:sz w:val="28"/>
          <w:szCs w:val="28"/>
        </w:rPr>
        <w:t>Ataero</w:t>
      </w:r>
      <w:proofErr w:type="spellEnd"/>
      <w:r>
        <w:rPr>
          <w:color w:val="191919"/>
          <w:sz w:val="28"/>
          <w:szCs w:val="28"/>
        </w:rPr>
        <w:t xml:space="preserve"> acumulados pela Infraero no período de 1º de deze</w:t>
      </w:r>
      <w:r>
        <w:rPr>
          <w:color w:val="191919"/>
          <w:sz w:val="28"/>
          <w:szCs w:val="28"/>
        </w:rPr>
        <w:t xml:space="preserve">mbro de 2013 a 31 de dezembro de 2016. Isso porque a extinção do </w:t>
      </w:r>
      <w:proofErr w:type="spellStart"/>
      <w:r w:rsidR="000A0D23">
        <w:rPr>
          <w:color w:val="191919"/>
          <w:sz w:val="28"/>
          <w:szCs w:val="28"/>
        </w:rPr>
        <w:t>Ataero</w:t>
      </w:r>
      <w:proofErr w:type="spellEnd"/>
      <w:r>
        <w:rPr>
          <w:color w:val="191919"/>
          <w:sz w:val="28"/>
          <w:szCs w:val="28"/>
        </w:rPr>
        <w:t xml:space="preserve"> a partir de 1º de janeiro de 2017 não se mostra suficiente para financiar o funcionamento dos aeroportos deficitários cuja administração foi atribuída pela União à Infraero.</w:t>
      </w:r>
    </w:p>
    <w:p w:rsidR="0030103D" w:rsidRDefault="008A7130">
      <w:pPr>
        <w:spacing w:after="360"/>
        <w:ind w:firstLine="1418"/>
        <w:jc w:val="both"/>
      </w:pPr>
      <w:r>
        <w:rPr>
          <w:color w:val="191919"/>
          <w:sz w:val="28"/>
          <w:szCs w:val="28"/>
        </w:rPr>
        <w:t>Cabe assin</w:t>
      </w:r>
      <w:r>
        <w:rPr>
          <w:color w:val="191919"/>
          <w:sz w:val="28"/>
          <w:szCs w:val="28"/>
        </w:rPr>
        <w:t>alar que a manutenção dos serviços de infraestrutura aeroportuária e de navegação aérea prestados pela Infraero, no período de 1º de dezembro de 2013 até 31 de dezembro de 2016, está sendo viabilizada mediante a utilização de valores decorrentes da cobranç</w:t>
      </w:r>
      <w:r>
        <w:rPr>
          <w:color w:val="191919"/>
          <w:sz w:val="28"/>
          <w:szCs w:val="28"/>
        </w:rPr>
        <w:t xml:space="preserve">a do </w:t>
      </w:r>
      <w:proofErr w:type="spellStart"/>
      <w:r w:rsidR="000A0D23">
        <w:rPr>
          <w:color w:val="191919"/>
          <w:sz w:val="28"/>
          <w:szCs w:val="28"/>
        </w:rPr>
        <w:t>Ataero</w:t>
      </w:r>
      <w:proofErr w:type="spellEnd"/>
      <w:r>
        <w:rPr>
          <w:color w:val="191919"/>
          <w:sz w:val="28"/>
          <w:szCs w:val="28"/>
        </w:rPr>
        <w:t>, no que diz respeito ao pagamento de despesas de custeio e de capital da estatal. Assim, constituiu-se um passivo da Infraero em relação à União estimado em R$ 1,8 bilhão até o final deste exercício financeiro.</w:t>
      </w:r>
    </w:p>
    <w:p w:rsidR="0030103D" w:rsidRDefault="008A7130">
      <w:pPr>
        <w:spacing w:after="360"/>
        <w:ind w:firstLine="1418"/>
        <w:jc w:val="both"/>
      </w:pPr>
      <w:r>
        <w:rPr>
          <w:color w:val="191919"/>
          <w:sz w:val="28"/>
          <w:szCs w:val="28"/>
        </w:rPr>
        <w:t xml:space="preserve">Por essas razões, propõe-se o acréscimo do dispositivo em </w:t>
      </w:r>
      <w:r w:rsidR="000A0D23">
        <w:rPr>
          <w:color w:val="191919"/>
          <w:sz w:val="28"/>
          <w:szCs w:val="28"/>
        </w:rPr>
        <w:t>análise, com</w:t>
      </w:r>
      <w:r>
        <w:rPr>
          <w:color w:val="191919"/>
          <w:sz w:val="28"/>
          <w:szCs w:val="28"/>
        </w:rPr>
        <w:t xml:space="preserve"> o propósito de viabilizar a atuação da estatal em um regime equilibrado.</w:t>
      </w:r>
    </w:p>
    <w:p w:rsidR="0030103D" w:rsidRDefault="008A7130">
      <w:pPr>
        <w:spacing w:before="480" w:after="360"/>
        <w:jc w:val="both"/>
      </w:pPr>
      <w:r>
        <w:rPr>
          <w:b/>
          <w:sz w:val="28"/>
          <w:szCs w:val="28"/>
        </w:rPr>
        <w:t>II.3 – ANÁLISE DAS EMENDAS</w:t>
      </w:r>
    </w:p>
    <w:p w:rsidR="0030103D" w:rsidRDefault="008A7130">
      <w:pPr>
        <w:spacing w:before="240" w:after="360"/>
        <w:ind w:firstLine="1418"/>
        <w:jc w:val="both"/>
      </w:pPr>
      <w:r>
        <w:rPr>
          <w:sz w:val="28"/>
          <w:szCs w:val="28"/>
        </w:rPr>
        <w:t>Analisaremos, nesta seção, as emendas apresentadas por Deputados e Senadores no praz</w:t>
      </w:r>
      <w:r>
        <w:rPr>
          <w:sz w:val="28"/>
          <w:szCs w:val="28"/>
        </w:rPr>
        <w:t xml:space="preserve">o regimental. Foram oferecidas perante a </w:t>
      </w:r>
      <w:r>
        <w:rPr>
          <w:sz w:val="28"/>
          <w:szCs w:val="28"/>
        </w:rPr>
        <w:lastRenderedPageBreak/>
        <w:t xml:space="preserve">Comissão Mista, nos termos do art. 4º da Resolução nº 1, de 2002-CN, quarenta e quatro emendas à MPV nº 714, de 2016.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A emenda nº 1 suprime os </w:t>
      </w:r>
      <w:proofErr w:type="spellStart"/>
      <w:r>
        <w:rPr>
          <w:sz w:val="28"/>
          <w:szCs w:val="28"/>
        </w:rPr>
        <w:t>arts</w:t>
      </w:r>
      <w:proofErr w:type="spellEnd"/>
      <w:r>
        <w:rPr>
          <w:sz w:val="28"/>
          <w:szCs w:val="28"/>
        </w:rPr>
        <w:t xml:space="preserve">. 1º e 2º da MP, que tratam da extinção do </w:t>
      </w:r>
      <w:proofErr w:type="spellStart"/>
      <w:r>
        <w:rPr>
          <w:sz w:val="28"/>
          <w:szCs w:val="28"/>
        </w:rPr>
        <w:t>Ataero</w:t>
      </w:r>
      <w:proofErr w:type="spellEnd"/>
      <w:r>
        <w:rPr>
          <w:sz w:val="28"/>
          <w:szCs w:val="28"/>
        </w:rPr>
        <w:t xml:space="preserve">. Como observamos </w:t>
      </w:r>
      <w:r>
        <w:rPr>
          <w:sz w:val="28"/>
          <w:szCs w:val="28"/>
        </w:rPr>
        <w:t xml:space="preserve">acima, a extinção do </w:t>
      </w:r>
      <w:proofErr w:type="spellStart"/>
      <w:r w:rsidR="000A0D23">
        <w:rPr>
          <w:sz w:val="28"/>
          <w:szCs w:val="28"/>
        </w:rPr>
        <w:t>Ataero</w:t>
      </w:r>
      <w:proofErr w:type="spellEnd"/>
      <w:r>
        <w:rPr>
          <w:sz w:val="28"/>
          <w:szCs w:val="28"/>
        </w:rPr>
        <w:t xml:space="preserve"> constitui medida de fundamental importância para o reequilíbrio econômico-financeiro da Infraero, além de não possuir qualquer impacto financeiro sobre os atuais contratos de concessão de </w:t>
      </w:r>
      <w:r w:rsidR="000A0D23">
        <w:rPr>
          <w:sz w:val="28"/>
          <w:szCs w:val="28"/>
        </w:rPr>
        <w:t>infraestrutura</w:t>
      </w:r>
      <w:r>
        <w:rPr>
          <w:sz w:val="28"/>
          <w:szCs w:val="28"/>
        </w:rPr>
        <w:t xml:space="preserve"> </w:t>
      </w:r>
      <w:r w:rsidR="000A0D23">
        <w:rPr>
          <w:sz w:val="28"/>
          <w:szCs w:val="28"/>
        </w:rPr>
        <w:t>aeroportuária</w:t>
      </w:r>
      <w:r>
        <w:rPr>
          <w:sz w:val="28"/>
          <w:szCs w:val="28"/>
        </w:rPr>
        <w:t>. Assim, pro</w:t>
      </w:r>
      <w:r>
        <w:rPr>
          <w:sz w:val="28"/>
          <w:szCs w:val="28"/>
        </w:rPr>
        <w:t>pomos não acolher tal emenda.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As emendas de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2 e 15 propõem vedar a possibilidade de que acordos bilaterais aumentem a até 100% a participação do capital </w:t>
      </w:r>
      <w:r w:rsidR="000A0D23">
        <w:rPr>
          <w:sz w:val="28"/>
          <w:szCs w:val="28"/>
        </w:rPr>
        <w:t>estrangeiro</w:t>
      </w:r>
      <w:r>
        <w:rPr>
          <w:sz w:val="28"/>
          <w:szCs w:val="28"/>
        </w:rPr>
        <w:t xml:space="preserve"> nas empresas aéreas. Em virtude do acolhimento das emendas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5, 7, 11 e 29, as alteraç</w:t>
      </w:r>
      <w:r>
        <w:rPr>
          <w:sz w:val="28"/>
          <w:szCs w:val="28"/>
        </w:rPr>
        <w:t>ões propostas pelas emendas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2 e 15 perdem o sentido, razão pela qual propomos não </w:t>
      </w:r>
      <w:r w:rsidR="000A0D23">
        <w:rPr>
          <w:sz w:val="28"/>
          <w:szCs w:val="28"/>
        </w:rPr>
        <w:t>as acolher</w:t>
      </w:r>
      <w:r>
        <w:rPr>
          <w:sz w:val="28"/>
          <w:szCs w:val="28"/>
        </w:rPr>
        <w:t xml:space="preserve">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As emendas de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3, 4 e 16 alteram o inciso III do art. 181 do CBA para obrigar as empresas aéreas a somente contratarem aeronautas brasileiros com contrato</w:t>
      </w:r>
      <w:r>
        <w:rPr>
          <w:sz w:val="28"/>
          <w:szCs w:val="28"/>
        </w:rPr>
        <w:t xml:space="preserve"> de trabalho firmado no Brasil. Sobre essa questão, entendemos que a Lei nº 7.183, de 5 de abril de 1984, que regula o exercício da profissão de aeronauta, já é bastante restritiva no tocante à nacionalidade das tripulações. Especificamente, o art. 3º dest</w:t>
      </w:r>
      <w:r>
        <w:rPr>
          <w:sz w:val="28"/>
          <w:szCs w:val="28"/>
        </w:rPr>
        <w:t>a Lei determina que a profissão de aeronauta é privativa de brasileiros. A única exceção é feita no caso de voos internacionais, em que se permite até um terço da tripulação de comissários formada por estrangeiros. Na prática, a emenda proibiria justamente</w:t>
      </w:r>
      <w:r>
        <w:rPr>
          <w:sz w:val="28"/>
          <w:szCs w:val="28"/>
        </w:rPr>
        <w:t xml:space="preserve"> essa pequena exceção que permite maior facilidade às empresas brasileiras se adaptarem a seus clientes estrangeiros. Assim, propomos não acolher tal emenda.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As emendas de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5, 7, 11 e 29 propõem elevar para até 100% o limite de participação do capital e</w:t>
      </w:r>
      <w:r>
        <w:rPr>
          <w:sz w:val="28"/>
          <w:szCs w:val="28"/>
        </w:rPr>
        <w:t>strangeiro votante nas empresas aéreas nacionais. A emenda de nº 6 vai na mesma linha, mas exige anuência prévia de CADE, Ministério da Defesa e ANAC para aumentos de capital além dos 49%.  Julgamos o aumento do limite de participação do capital estrangeir</w:t>
      </w:r>
      <w:r>
        <w:rPr>
          <w:sz w:val="28"/>
          <w:szCs w:val="28"/>
        </w:rPr>
        <w:t xml:space="preserve">o extremamente positivo. Como discutimos anteriormente, o fim dessa restrição tem o potencial de gerar inúmero benefícios para o País: aumento da concorrência e desconcentração do mercado, aumento da quantidade de rotas e de localidades atendidas, aumento </w:t>
      </w:r>
      <w:r>
        <w:rPr>
          <w:sz w:val="28"/>
          <w:szCs w:val="28"/>
        </w:rPr>
        <w:t xml:space="preserve">da qualidade do serviço prestado, novas técnicas de gestão, diminuição do preço, maior diversificação de serviços, possibilidade de empresas especializadas em aviação regional, maior </w:t>
      </w:r>
      <w:r>
        <w:rPr>
          <w:sz w:val="28"/>
          <w:szCs w:val="28"/>
        </w:rPr>
        <w:lastRenderedPageBreak/>
        <w:t>conectividade de voos internacionais, entre outros. Trata-se, portanto, d</w:t>
      </w:r>
      <w:r>
        <w:rPr>
          <w:sz w:val="28"/>
          <w:szCs w:val="28"/>
        </w:rPr>
        <w:t>e medida fundamental para melhoria de ambiente de negócios no País e para modernização do marco regulatório do setor. Nesse sentido, à exceção da emenda nº 6, que pode burocratizar o investimento internacional, recomendamos a aprovação das emendas, na form</w:t>
      </w:r>
      <w:r>
        <w:rPr>
          <w:sz w:val="28"/>
          <w:szCs w:val="28"/>
        </w:rPr>
        <w:t>a proposta pela emenda nº 11.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 emenda nº 8 modifica a lei de criação da ANAC com vistas a prever taxas de homologação para "</w:t>
      </w:r>
      <w:proofErr w:type="spellStart"/>
      <w:r>
        <w:rPr>
          <w:sz w:val="28"/>
          <w:szCs w:val="28"/>
        </w:rPr>
        <w:t>drones</w:t>
      </w:r>
      <w:proofErr w:type="spellEnd"/>
      <w:r>
        <w:rPr>
          <w:sz w:val="28"/>
          <w:szCs w:val="28"/>
        </w:rPr>
        <w:t>". Além de pouca conexão temática com o assunto da MPV, entendemos que a regulação do mercado de Veículos Aéreos Não-Tripulad</w:t>
      </w:r>
      <w:r>
        <w:rPr>
          <w:sz w:val="28"/>
          <w:szCs w:val="28"/>
        </w:rPr>
        <w:t>os - VANT é assunto bastante complexo, podendo ser discutido de forma mais apropriada por meio de um projeto de lei autônomo. Assim, propomos não acolher tal emenda.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As emendas de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9, 10, 13 e 14 alteram a Lei de criação da Infraero (nº 5.862, de 1972) </w:t>
      </w:r>
      <w:r>
        <w:rPr>
          <w:sz w:val="28"/>
          <w:szCs w:val="28"/>
        </w:rPr>
        <w:t>para permitir a transferência de subsidiária que tenha como objeto a navegação aérea ao Comando da Aeronáutica. O objetivo é transferir a antiga TASA (Telecomunicações Aeronáuticas S.A.) ao Comando da Aeronáutica, uma vez que tais atribuições não dizem res</w:t>
      </w:r>
      <w:r>
        <w:rPr>
          <w:sz w:val="28"/>
          <w:szCs w:val="28"/>
        </w:rPr>
        <w:t>peito às atividades finalísticas da Infraero, que é a infraestrutura aeronáutica. A emenda é meritória e conexa à MP, uma vez que diz respeito à saúde financeira da Infraero - tal subsidiária é deficitária. Nesse sentido, recomendamos o acolhimento das eme</w:t>
      </w:r>
      <w:r>
        <w:rPr>
          <w:sz w:val="28"/>
          <w:szCs w:val="28"/>
        </w:rPr>
        <w:t xml:space="preserve">ndas.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A emenda nº 12 altera o CBA de modo a exigir a instalação, em todas as aeronaves, de sistemas de gravação de voz. A emenda não apresenta conexão temática com a MPV, razão pela qual propomos sua rejeição.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 xml:space="preserve">A emenda nº 17 trata da aquisição de terras </w:t>
      </w:r>
      <w:r>
        <w:rPr>
          <w:sz w:val="28"/>
          <w:szCs w:val="28"/>
        </w:rPr>
        <w:t xml:space="preserve">por estrangeiros. A emenda não trata de aviação civil, razão pela qual propomos sua rejeição.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 emenda nº 18 altera dispositivos da Lei nº 6.009, de 1973, para prever que a tarifa de conexão passe a ser incidente sobre o passageiro e não sobre o proprietá</w:t>
      </w:r>
      <w:r>
        <w:rPr>
          <w:sz w:val="28"/>
          <w:szCs w:val="28"/>
        </w:rPr>
        <w:t>rio ou explorador da aeronave. A emenda parece-nos meritória por tornar mais claros os custos embutidos na passagem. Isto é, em vez de o custo da tarifa estar embutido no preço do bilhete, o valor da tarifa de conexão será explicitado na hora da compra, to</w:t>
      </w:r>
      <w:r>
        <w:rPr>
          <w:sz w:val="28"/>
          <w:szCs w:val="28"/>
        </w:rPr>
        <w:t xml:space="preserve">rnado o processo mais transparente para o passageiro. Nesse sentido, recomendamos o acolhimento da emenda.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lastRenderedPageBreak/>
        <w:t xml:space="preserve">A emenda nº 19 visa a permitir que empresas de aviação regional possam se associar, consorciar ou formar grupos societários de forma a compartilhar </w:t>
      </w:r>
      <w:r>
        <w:rPr>
          <w:sz w:val="28"/>
          <w:szCs w:val="28"/>
        </w:rPr>
        <w:t xml:space="preserve">serviços de manutenção de aeronaves, serviços comuns e capacitação de pessoal. A emenda basicamente propõe o que já se encontra previsto no art. 186, § 1º, do CBA. A grande diferença reside no fato de que a proposta restringe a possibilidade de cooperação </w:t>
      </w:r>
      <w:r>
        <w:rPr>
          <w:sz w:val="28"/>
          <w:szCs w:val="28"/>
        </w:rPr>
        <w:t xml:space="preserve">apenas às empresas regionais. Nesse sentido não vislumbramos os ganhos que a emenda traria em relação ao texto atualmente em vigor. Diante do exposto, propomos a rejeição da emenda.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 emenda nº 20 impede que estrangeiros assumam a direção de empresas aéreas nacionais. Em virtude do acolhimento das emendas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5, 7, 11 e 29, não vemos sentido em acolher o proposto pela emenda nº 20. Na prática, a aprovação da emenda criaria mais dificu</w:t>
      </w:r>
      <w:r>
        <w:rPr>
          <w:sz w:val="28"/>
          <w:szCs w:val="28"/>
        </w:rPr>
        <w:t xml:space="preserve">ldades na atração de capital estrangeiro para a aviação brasileira. 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 emenda nº 21 altera a Lei de criação da Infraero para determinar que as subsidiárias que eventualmente sejam por ela criadas somente poderão atuar no setor de infraestrutura aeronáutica</w:t>
      </w:r>
      <w:r>
        <w:rPr>
          <w:sz w:val="28"/>
          <w:szCs w:val="28"/>
        </w:rPr>
        <w:t>. Da mesma forma, restringe a participação em outras sociedades a tal atividade finalística. Somos pela rejeição, uma vez que o art. 2º desta Lei já restringe a finalidade da Infraero a atividades relacionadas à infraestrutura aeroportuária, que deverá ser</w:t>
      </w:r>
      <w:r>
        <w:rPr>
          <w:sz w:val="28"/>
          <w:szCs w:val="28"/>
        </w:rPr>
        <w:t xml:space="preserve"> observada também no caso de criação de subsidiárias e participações societárias.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 emenda nº 22 visa a prever que se não houver acordo bilateral, o limite de participação do capital estrangeiro será o mesmo adotado no país de origem deste capital. Somos p</w:t>
      </w:r>
      <w:r>
        <w:rPr>
          <w:sz w:val="28"/>
          <w:szCs w:val="28"/>
        </w:rPr>
        <w:t>ela rejeição, em função do acatamento das emendas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5, 7, 11 e 29 que liberam totalmente o capital estrangeiro na aviação civil nacional.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As emendas de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23, 37 e 42 acrescentam um §2º ao art. 1º da MPV para prever que a incorporação do </w:t>
      </w:r>
      <w:proofErr w:type="spellStart"/>
      <w:r w:rsidR="000A0D23">
        <w:rPr>
          <w:sz w:val="28"/>
          <w:szCs w:val="28"/>
        </w:rPr>
        <w:t>Ataero</w:t>
      </w:r>
      <w:proofErr w:type="spellEnd"/>
      <w:r>
        <w:rPr>
          <w:sz w:val="28"/>
          <w:szCs w:val="28"/>
        </w:rPr>
        <w:t xml:space="preserve"> às tarif</w:t>
      </w:r>
      <w:r>
        <w:rPr>
          <w:sz w:val="28"/>
          <w:szCs w:val="28"/>
        </w:rPr>
        <w:t xml:space="preserve">as não será aplicável para o cálculo da URTA (Unidade de Referência da Tarifa Aeroportuária) previstas nos contratos de concessão. A emenda tem o mérito de explicitar que a MPV não traz implicações financeiras para as concessões vigentes, motivo pelo qual </w:t>
      </w:r>
      <w:r>
        <w:rPr>
          <w:sz w:val="28"/>
          <w:szCs w:val="28"/>
        </w:rPr>
        <w:t>somos por sua aprovação, na forma das emendas n</w:t>
      </w:r>
      <w:r>
        <w:rPr>
          <w:sz w:val="28"/>
          <w:szCs w:val="28"/>
          <w:vertAlign w:val="superscript"/>
        </w:rPr>
        <w:t xml:space="preserve">os </w:t>
      </w:r>
      <w:r>
        <w:rPr>
          <w:sz w:val="28"/>
          <w:szCs w:val="28"/>
        </w:rPr>
        <w:t>27 e 30, descritas a seguir.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lastRenderedPageBreak/>
        <w:t>As emendas de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27 e 30 fazem o mesmo que as emendas de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23, 37, e 42, mas também alteram o art. 2º da MPV para prever o desconto da contribuição variável entre os recursos</w:t>
      </w:r>
      <w:r>
        <w:rPr>
          <w:sz w:val="28"/>
          <w:szCs w:val="28"/>
        </w:rPr>
        <w:t xml:space="preserve"> que devem ser repassados ao </w:t>
      </w:r>
      <w:r w:rsidR="000A0D23">
        <w:rPr>
          <w:sz w:val="28"/>
          <w:szCs w:val="28"/>
        </w:rPr>
        <w:t>FNAC até</w:t>
      </w:r>
      <w:r>
        <w:rPr>
          <w:sz w:val="28"/>
          <w:szCs w:val="28"/>
        </w:rPr>
        <w:t xml:space="preserve"> a conclusão do reequilíbrio </w:t>
      </w:r>
      <w:r w:rsidR="000A0D23">
        <w:rPr>
          <w:sz w:val="28"/>
          <w:szCs w:val="28"/>
        </w:rPr>
        <w:t>econômico-financeiro</w:t>
      </w:r>
      <w:r>
        <w:rPr>
          <w:sz w:val="28"/>
          <w:szCs w:val="28"/>
        </w:rPr>
        <w:t xml:space="preserve"> decorrente do fim do </w:t>
      </w:r>
      <w:proofErr w:type="spellStart"/>
      <w:r>
        <w:rPr>
          <w:sz w:val="28"/>
          <w:szCs w:val="28"/>
        </w:rPr>
        <w:t>Ataero</w:t>
      </w:r>
      <w:proofErr w:type="spellEnd"/>
      <w:r>
        <w:rPr>
          <w:sz w:val="28"/>
          <w:szCs w:val="28"/>
        </w:rPr>
        <w:t>. A emenda nº 24 somente altera essa segunda parte.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 emenda nº 25 propõe que as empresas aéreas reservem até 20% de seus voos para aeroporto</w:t>
      </w:r>
      <w:r>
        <w:rPr>
          <w:sz w:val="28"/>
          <w:szCs w:val="28"/>
        </w:rPr>
        <w:t xml:space="preserve">s a serem definidos pela ANAC para atendimento de áreas consideradas estratégicas para o desenvolvimento regional. Somos contrário à emenda, pois ela vai em sentido contrário aos princípios de liberdade de voar e liberdade tarifária que foram responsáveis </w:t>
      </w:r>
      <w:r>
        <w:rPr>
          <w:sz w:val="28"/>
          <w:szCs w:val="28"/>
        </w:rPr>
        <w:t>por uma profunda queda nas tarifas médias cobradas que, por conseguinte, permitiu que a aviação fosse mais popularizada.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As emendas de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26, 35 e 44 facultam ao operador aeroportuário promover a remoção de aeronaves e outros equipamentos deixados na área</w:t>
      </w:r>
      <w:r>
        <w:rPr>
          <w:sz w:val="28"/>
          <w:szCs w:val="28"/>
        </w:rPr>
        <w:t xml:space="preserve"> do aeroporto, nas condições em que especifica. Trata-se de medida extremamente positiva, no sentido em que evita que os aeroportos se tornem</w:t>
      </w:r>
      <w:r>
        <w:rPr>
          <w:sz w:val="28"/>
          <w:szCs w:val="28"/>
        </w:rPr>
        <w:t xml:space="preserve"> verdadeiros cemitérios de aeronaves.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As emendas de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28, 36 e 43 visam a permitir que a Infraero e suas subsidiá</w:t>
      </w:r>
      <w:r>
        <w:rPr>
          <w:sz w:val="28"/>
          <w:szCs w:val="28"/>
        </w:rPr>
        <w:t>rias possam atuar no exterior, o que é positivo no sentido de que pode aumentar suas receitas e melhorar sua eficiência operacional, motivo pelo qual as acataremos.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As emendas de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31 e 33 visam a impedir o contingenciamento e remanejamento dos recursos </w:t>
      </w:r>
      <w:r>
        <w:rPr>
          <w:sz w:val="28"/>
          <w:szCs w:val="28"/>
        </w:rPr>
        <w:t>do FNAC. Embora tenha uma boa intenção, entendemos que a exclusão de determinada fonte de recursos da composição de superávits primários tem de ser feita</w:t>
      </w:r>
      <w:r>
        <w:rPr>
          <w:sz w:val="28"/>
          <w:szCs w:val="28"/>
        </w:rPr>
        <w:t xml:space="preserve"> ou por meio da LDO ou de alteração à Lei de Responsabilidade Fiscal.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 emenda nº 32 propõe que os recu</w:t>
      </w:r>
      <w:r>
        <w:rPr>
          <w:sz w:val="28"/>
          <w:szCs w:val="28"/>
        </w:rPr>
        <w:t>rsos do FNAC possam ser utilizados para apoio à formação de pilotos e profissionais da aviação civil, bem como para financiamento de equipamentos para aeroclubes. Por um lado,</w:t>
      </w:r>
      <w:r>
        <w:rPr>
          <w:sz w:val="28"/>
          <w:szCs w:val="28"/>
        </w:rPr>
        <w:t xml:space="preserve"> já existem programas destinados a fomentar a formação de pilotos. Por outro lado,</w:t>
      </w:r>
      <w:r>
        <w:rPr>
          <w:sz w:val="28"/>
          <w:szCs w:val="28"/>
        </w:rPr>
        <w:t xml:space="preserve"> o financiamento com recurso público para equipamentos aos aeroclubes implicaria num tratamento </w:t>
      </w:r>
      <w:proofErr w:type="spellStart"/>
      <w:r>
        <w:rPr>
          <w:sz w:val="28"/>
          <w:szCs w:val="28"/>
        </w:rPr>
        <w:t>anti-</w:t>
      </w:r>
      <w:r>
        <w:rPr>
          <w:sz w:val="28"/>
          <w:szCs w:val="28"/>
        </w:rPr>
        <w:t>isonômico</w:t>
      </w:r>
      <w:proofErr w:type="spellEnd"/>
      <w:r>
        <w:rPr>
          <w:sz w:val="28"/>
          <w:szCs w:val="28"/>
        </w:rPr>
        <w:t xml:space="preserve"> no setor e feriria o princípio da impessoalidade, insculpido na Constituição, motivo pelos quais rejeitaremos a emenda.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lastRenderedPageBreak/>
        <w:t>A emenda nº 34 visa a pre</w:t>
      </w:r>
      <w:r>
        <w:rPr>
          <w:sz w:val="28"/>
          <w:szCs w:val="28"/>
        </w:rPr>
        <w:t>ver que a concessão ou autorização somente seja dada a pessoa jurídica que não esteja proibida de licitar ou contratar com o Poder Público, nem tenha sido declarada inidônea e que esteja em regularidade com a seguridade social e com o fisco. Embora a inten</w:t>
      </w:r>
      <w:r>
        <w:rPr>
          <w:sz w:val="28"/>
          <w:szCs w:val="28"/>
        </w:rPr>
        <w:t>ção seja boa, tememos que a medida possa reduzir a oferta dos serviços de transporte aéreo, razão pela qual somos contrários à emenda.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As emendas de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38 e 39 visam a criar as “Linhas Aéreas Pioneiras”. A emenda nº 39 foi posteriormente retirada pelo aut</w:t>
      </w:r>
      <w:r>
        <w:rPr>
          <w:sz w:val="28"/>
          <w:szCs w:val="28"/>
        </w:rPr>
        <w:t>or. A emenda estimula a aviação regional, portanto, somos favoráveis.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 emenda nº 40 propõe que áreas privadas adjacentes aos aeroportos, poderão ter acesso controlado às pistas de táxi, de pouso e decolagem, mediante convênio com autoridade administradora do aeroporto. Trata-se de matéria complexa que deveria ser disposta p</w:t>
      </w:r>
      <w:r>
        <w:rPr>
          <w:sz w:val="28"/>
          <w:szCs w:val="28"/>
        </w:rPr>
        <w:t xml:space="preserve">or meio de normas </w:t>
      </w:r>
      <w:proofErr w:type="spellStart"/>
      <w:r>
        <w:rPr>
          <w:sz w:val="28"/>
          <w:szCs w:val="28"/>
        </w:rPr>
        <w:t>infralegais</w:t>
      </w:r>
      <w:proofErr w:type="spellEnd"/>
      <w:r>
        <w:rPr>
          <w:sz w:val="28"/>
          <w:szCs w:val="28"/>
        </w:rPr>
        <w:t>, razão pelas quais somos contrários à emenda.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A emenda nº 41 visa a limitar a possibilidade de participação de capital estrangeiro votante nas empresas aéreas a até 51% do total. Em virtude do acolhimento das emendas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5, 7,</w:t>
      </w:r>
      <w:r>
        <w:rPr>
          <w:sz w:val="28"/>
          <w:szCs w:val="28"/>
        </w:rPr>
        <w:t xml:space="preserve"> 11 e 29, não vemos sentido em acolher o proposto pela emenda nº 41. Nesse sentido, somos por sua rejeição.</w:t>
      </w:r>
    </w:p>
    <w:p w:rsidR="0030103D" w:rsidRDefault="008A7130">
      <w:pPr>
        <w:spacing w:after="360"/>
        <w:ind w:firstLine="1418"/>
        <w:jc w:val="both"/>
      </w:pPr>
      <w:r>
        <w:rPr>
          <w:sz w:val="28"/>
          <w:szCs w:val="28"/>
        </w:rPr>
        <w:t>Com o intuito de aperfeiçoar a proposta, oferecemos um substitutivo ao texto</w:t>
      </w:r>
      <w:r>
        <w:rPr>
          <w:sz w:val="28"/>
          <w:szCs w:val="28"/>
        </w:rPr>
        <w:t xml:space="preserve"> original, que inclui todas as mudanças sugeridas nesse parecer. </w:t>
      </w:r>
    </w:p>
    <w:p w:rsidR="0030103D" w:rsidRDefault="0030103D">
      <w:pPr>
        <w:spacing w:after="360"/>
        <w:ind w:firstLine="1420"/>
        <w:jc w:val="both"/>
      </w:pPr>
    </w:p>
    <w:p w:rsidR="0030103D" w:rsidRDefault="0030103D">
      <w:pPr>
        <w:spacing w:after="360"/>
        <w:ind w:firstLine="1420"/>
        <w:jc w:val="both"/>
      </w:pPr>
    </w:p>
    <w:p w:rsidR="0030103D" w:rsidRDefault="008A7130">
      <w:pPr>
        <w:keepNext/>
        <w:spacing w:after="480"/>
        <w:jc w:val="both"/>
      </w:pPr>
      <w:r>
        <w:rPr>
          <w:b/>
          <w:sz w:val="28"/>
          <w:szCs w:val="28"/>
        </w:rPr>
        <w:lastRenderedPageBreak/>
        <w:t>III – VOTO</w:t>
      </w:r>
    </w:p>
    <w:p w:rsidR="0030103D" w:rsidRDefault="008A7130">
      <w:pPr>
        <w:keepNext/>
        <w:spacing w:after="360"/>
        <w:ind w:firstLine="1418"/>
        <w:jc w:val="both"/>
      </w:pPr>
      <w:r>
        <w:rPr>
          <w:sz w:val="28"/>
          <w:szCs w:val="28"/>
        </w:rPr>
        <w:t xml:space="preserve">Diante do exposto, votamos pela </w:t>
      </w:r>
      <w:r>
        <w:rPr>
          <w:b/>
          <w:sz w:val="28"/>
          <w:szCs w:val="28"/>
        </w:rPr>
        <w:t>admissibilidade</w:t>
      </w:r>
      <w:r>
        <w:rPr>
          <w:sz w:val="28"/>
          <w:szCs w:val="28"/>
        </w:rPr>
        <w:t xml:space="preserve"> e pela adequação econômico-financeira da Medida Provisória nº </w:t>
      </w:r>
      <w:r>
        <w:rPr>
          <w:sz w:val="28"/>
          <w:szCs w:val="28"/>
        </w:rPr>
        <w:t>714</w:t>
      </w:r>
      <w:r>
        <w:rPr>
          <w:sz w:val="28"/>
          <w:szCs w:val="28"/>
        </w:rPr>
        <w:t>, de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, e, no mérito, pela sua </w:t>
      </w:r>
      <w:r>
        <w:rPr>
          <w:b/>
          <w:sz w:val="28"/>
          <w:szCs w:val="28"/>
        </w:rPr>
        <w:t>aprovação</w:t>
      </w:r>
      <w:r>
        <w:rPr>
          <w:sz w:val="28"/>
          <w:szCs w:val="28"/>
        </w:rPr>
        <w:t xml:space="preserve">, acatadas, total ou </w:t>
      </w:r>
      <w:r>
        <w:rPr>
          <w:sz w:val="28"/>
          <w:szCs w:val="28"/>
        </w:rPr>
        <w:t>parcialmente, as emendas n</w:t>
      </w:r>
      <w:r>
        <w:rPr>
          <w:sz w:val="28"/>
          <w:szCs w:val="28"/>
          <w:vertAlign w:val="superscript"/>
        </w:rPr>
        <w:t>os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5, 7, 9, 10, 11, 13, 14, 18, 23, 26, 27, 28, 29, 30, 35, 36, 37, 38, 42, 43 e 44,</w:t>
      </w:r>
      <w:r>
        <w:rPr>
          <w:sz w:val="28"/>
          <w:szCs w:val="28"/>
        </w:rPr>
        <w:t xml:space="preserve"> com as alterações redacionais necessárias, e rejeitadas as demais, na forma do seguinte projeto de lei de conversão:</w:t>
      </w:r>
    </w:p>
    <w:p w:rsidR="0030103D" w:rsidRDefault="0030103D">
      <w:pPr>
        <w:keepNext/>
        <w:spacing w:after="360"/>
        <w:ind w:firstLine="1418"/>
        <w:jc w:val="both"/>
      </w:pPr>
    </w:p>
    <w:p w:rsidR="0030103D" w:rsidRDefault="008A7130" w:rsidP="008A7130">
      <w:pPr>
        <w:keepNext/>
        <w:spacing w:after="960"/>
        <w:jc w:val="center"/>
      </w:pPr>
      <w:r>
        <w:rPr>
          <w:b/>
          <w:sz w:val="32"/>
          <w:szCs w:val="32"/>
        </w:rPr>
        <w:t xml:space="preserve">PROJETO DE LEI DE CONVERSÃO Nº    </w:t>
      </w:r>
      <w:proofErr w:type="gramStart"/>
      <w:r>
        <w:rPr>
          <w:b/>
          <w:sz w:val="32"/>
          <w:szCs w:val="32"/>
        </w:rPr>
        <w:t xml:space="preserve">  ,</w:t>
      </w:r>
      <w:proofErr w:type="gramEnd"/>
      <w:r>
        <w:rPr>
          <w:b/>
          <w:sz w:val="32"/>
          <w:szCs w:val="32"/>
        </w:rPr>
        <w:t xml:space="preserve"> DE 2016</w:t>
      </w:r>
    </w:p>
    <w:p w:rsidR="0030103D" w:rsidRDefault="008A7130" w:rsidP="008A7130">
      <w:pPr>
        <w:keepNext/>
        <w:spacing w:after="960"/>
        <w:ind w:left="3680"/>
        <w:jc w:val="both"/>
      </w:pPr>
      <w:r>
        <w:t>Extingue o Adicional de Tarifa Aeroportuária, suprime</w:t>
      </w:r>
      <w:r>
        <w:t xml:space="preserve"> as limitações ao investimento estrangeiro na aviação civil e dá outras providências.</w:t>
      </w:r>
    </w:p>
    <w:p w:rsidR="0030103D" w:rsidRDefault="008A7130">
      <w:pPr>
        <w:keepNext/>
        <w:spacing w:after="360"/>
        <w:ind w:firstLine="1420"/>
        <w:jc w:val="both"/>
      </w:pPr>
      <w:r>
        <w:rPr>
          <w:sz w:val="28"/>
          <w:szCs w:val="28"/>
        </w:rPr>
        <w:t>O CONGRESSO NACIONAL decreta:</w:t>
      </w:r>
    </w:p>
    <w:p w:rsidR="0030103D" w:rsidRDefault="0030103D">
      <w:pPr>
        <w:keepNext/>
        <w:spacing w:after="360"/>
        <w:ind w:firstLine="1420"/>
        <w:jc w:val="both"/>
      </w:pPr>
    </w:p>
    <w:p w:rsidR="0030103D" w:rsidRDefault="008A7130">
      <w:pPr>
        <w:keepNext/>
        <w:spacing w:after="360"/>
        <w:ind w:firstLine="1420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Art. 1º</w:t>
      </w:r>
      <w:r>
        <w:rPr>
          <w:sz w:val="28"/>
          <w:szCs w:val="28"/>
        </w:rPr>
        <w:t xml:space="preserve"> O Adicional de Tarifa Aeroportuária</w:t>
      </w:r>
      <w:r>
        <w:rPr>
          <w:sz w:val="28"/>
          <w:szCs w:val="28"/>
        </w:rPr>
        <w:t>, criado pela Lei nº 7.920, de 7 de dezembro de 1989, fica extinto a partir de 1º de janeiro de 2017.</w:t>
      </w:r>
    </w:p>
    <w:p w:rsidR="0030103D" w:rsidRDefault="008A7130">
      <w:pPr>
        <w:keepNext/>
        <w:spacing w:after="360"/>
        <w:ind w:firstLine="1420"/>
        <w:jc w:val="both"/>
      </w:pPr>
      <w:r>
        <w:rPr>
          <w:sz w:val="28"/>
          <w:szCs w:val="28"/>
        </w:rPr>
        <w:t>§ 1º Na data mencionada no caput, a Agência</w:t>
      </w:r>
      <w:r>
        <w:rPr>
          <w:sz w:val="28"/>
          <w:szCs w:val="28"/>
        </w:rPr>
        <w:t xml:space="preserve"> Nacional de Aviação</w:t>
      </w:r>
      <w:r>
        <w:rPr>
          <w:sz w:val="28"/>
          <w:szCs w:val="28"/>
        </w:rPr>
        <w:t xml:space="preserve"> Civil - </w:t>
      </w:r>
      <w:proofErr w:type="spellStart"/>
      <w:r>
        <w:rPr>
          <w:sz w:val="28"/>
          <w:szCs w:val="28"/>
        </w:rPr>
        <w:t>Anac</w:t>
      </w:r>
      <w:proofErr w:type="spellEnd"/>
      <w:r>
        <w:rPr>
          <w:sz w:val="28"/>
          <w:szCs w:val="28"/>
        </w:rPr>
        <w:t xml:space="preserve"> alterará os valores das tarifas aeroportuárias</w:t>
      </w:r>
      <w:r>
        <w:rPr>
          <w:sz w:val="28"/>
          <w:szCs w:val="28"/>
        </w:rPr>
        <w:t xml:space="preserve"> para incorporar o v</w:t>
      </w:r>
      <w:r>
        <w:rPr>
          <w:sz w:val="28"/>
          <w:szCs w:val="28"/>
        </w:rPr>
        <w:t>alor correspondente à extinção</w:t>
      </w:r>
      <w:r>
        <w:rPr>
          <w:sz w:val="28"/>
          <w:szCs w:val="28"/>
        </w:rPr>
        <w:t xml:space="preserve"> do Adicional da Tarifa Aeroportuária</w:t>
      </w:r>
      <w:r>
        <w:rPr>
          <w:sz w:val="28"/>
          <w:szCs w:val="28"/>
        </w:rPr>
        <w:t>.</w:t>
      </w:r>
    </w:p>
    <w:p w:rsidR="0030103D" w:rsidRDefault="008A7130">
      <w:pPr>
        <w:keepNext/>
        <w:spacing w:after="360"/>
        <w:ind w:firstLine="1420"/>
        <w:jc w:val="both"/>
      </w:pPr>
      <w:r>
        <w:rPr>
          <w:sz w:val="28"/>
          <w:szCs w:val="28"/>
        </w:rPr>
        <w:t xml:space="preserve">§ 2º. A </w:t>
      </w:r>
      <w:proofErr w:type="spellStart"/>
      <w:r>
        <w:rPr>
          <w:sz w:val="28"/>
          <w:szCs w:val="28"/>
        </w:rPr>
        <w:t>incorporação</w:t>
      </w:r>
      <w:proofErr w:type="spellEnd"/>
      <w:r>
        <w:rPr>
          <w:sz w:val="28"/>
          <w:szCs w:val="28"/>
        </w:rPr>
        <w:t xml:space="preserve"> do Adicional da Tarifa </w:t>
      </w:r>
      <w:proofErr w:type="spellStart"/>
      <w:r>
        <w:rPr>
          <w:sz w:val="28"/>
          <w:szCs w:val="28"/>
        </w:rPr>
        <w:t>Aeroportuária</w:t>
      </w:r>
      <w:proofErr w:type="spellEnd"/>
      <w:r>
        <w:rPr>
          <w:sz w:val="28"/>
          <w:szCs w:val="28"/>
        </w:rPr>
        <w:t xml:space="preserve"> de que trata o §1º </w:t>
      </w:r>
      <w:proofErr w:type="spellStart"/>
      <w:r>
        <w:rPr>
          <w:sz w:val="28"/>
          <w:szCs w:val="28"/>
        </w:rPr>
        <w:t>não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sera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aplicável</w:t>
      </w:r>
      <w:proofErr w:type="spellEnd"/>
      <w:r>
        <w:rPr>
          <w:sz w:val="28"/>
          <w:szCs w:val="28"/>
        </w:rPr>
        <w:t xml:space="preserve"> para o </w:t>
      </w:r>
      <w:proofErr w:type="spellStart"/>
      <w:r>
        <w:rPr>
          <w:sz w:val="28"/>
          <w:szCs w:val="28"/>
        </w:rPr>
        <w:t>cálculo</w:t>
      </w:r>
      <w:proofErr w:type="spellEnd"/>
      <w:r>
        <w:rPr>
          <w:sz w:val="28"/>
          <w:szCs w:val="28"/>
        </w:rPr>
        <w:t xml:space="preserve"> da URTA – Unidade de </w:t>
      </w:r>
      <w:proofErr w:type="spellStart"/>
      <w:r>
        <w:rPr>
          <w:sz w:val="28"/>
          <w:szCs w:val="28"/>
        </w:rPr>
        <w:t>Referência</w:t>
      </w:r>
      <w:proofErr w:type="spellEnd"/>
      <w:r>
        <w:rPr>
          <w:sz w:val="28"/>
          <w:szCs w:val="28"/>
        </w:rPr>
        <w:t xml:space="preserve"> da Tarifa </w:t>
      </w:r>
      <w:proofErr w:type="spellStart"/>
      <w:r>
        <w:rPr>
          <w:sz w:val="28"/>
          <w:szCs w:val="28"/>
        </w:rPr>
        <w:t>Aeroportuária</w:t>
      </w:r>
      <w:proofErr w:type="spellEnd"/>
      <w:r>
        <w:rPr>
          <w:sz w:val="28"/>
          <w:szCs w:val="28"/>
        </w:rPr>
        <w:t xml:space="preserve"> previst</w:t>
      </w:r>
      <w:r>
        <w:rPr>
          <w:sz w:val="28"/>
          <w:szCs w:val="28"/>
        </w:rPr>
        <w:t xml:space="preserve">a nos contratos de </w:t>
      </w:r>
      <w:proofErr w:type="spellStart"/>
      <w:r>
        <w:rPr>
          <w:sz w:val="28"/>
          <w:szCs w:val="28"/>
        </w:rPr>
        <w:t>concessão</w:t>
      </w:r>
      <w:proofErr w:type="spellEnd"/>
      <w:r>
        <w:rPr>
          <w:sz w:val="28"/>
          <w:szCs w:val="28"/>
        </w:rPr>
        <w:t xml:space="preserve"> de infraestrutura aeroportuária federal celebrados </w:t>
      </w:r>
      <w:proofErr w:type="spellStart"/>
      <w:r>
        <w:rPr>
          <w:sz w:val="28"/>
          <w:szCs w:val="28"/>
        </w:rPr>
        <w:t>ate</w:t>
      </w:r>
      <w:proofErr w:type="spellEnd"/>
      <w:r>
        <w:rPr>
          <w:sz w:val="28"/>
          <w:szCs w:val="28"/>
        </w:rPr>
        <w:t xml:space="preserve">́ a data de </w:t>
      </w:r>
      <w:proofErr w:type="spellStart"/>
      <w:r>
        <w:rPr>
          <w:sz w:val="28"/>
          <w:szCs w:val="28"/>
        </w:rPr>
        <w:t>publicação</w:t>
      </w:r>
      <w:proofErr w:type="spellEnd"/>
      <w:r>
        <w:rPr>
          <w:sz w:val="28"/>
          <w:szCs w:val="28"/>
        </w:rPr>
        <w:t xml:space="preserve"> da Medida Provisória nº 714, de 2016.</w:t>
      </w:r>
    </w:p>
    <w:p w:rsidR="0030103D" w:rsidRDefault="008A7130">
      <w:pPr>
        <w:keepNext/>
        <w:spacing w:after="360"/>
        <w:ind w:firstLine="1420"/>
        <w:jc w:val="both"/>
      </w:pPr>
      <w:r>
        <w:rPr>
          <w:b/>
          <w:sz w:val="28"/>
          <w:szCs w:val="28"/>
        </w:rPr>
        <w:lastRenderedPageBreak/>
        <w:t>Art. 2º</w:t>
      </w:r>
      <w:r>
        <w:rPr>
          <w:sz w:val="28"/>
          <w:szCs w:val="28"/>
        </w:rPr>
        <w:t xml:space="preserve"> Até a </w:t>
      </w:r>
      <w:proofErr w:type="spellStart"/>
      <w:r>
        <w:rPr>
          <w:sz w:val="28"/>
          <w:szCs w:val="28"/>
        </w:rPr>
        <w:t>conclusão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recomposição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equilíbrio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econômico-financeiro</w:t>
      </w:r>
      <w:proofErr w:type="spellEnd"/>
      <w:r>
        <w:rPr>
          <w:sz w:val="28"/>
          <w:szCs w:val="28"/>
        </w:rPr>
        <w:t xml:space="preserve"> dos contratos de </w:t>
      </w:r>
      <w:proofErr w:type="spellStart"/>
      <w:r>
        <w:rPr>
          <w:sz w:val="28"/>
          <w:szCs w:val="28"/>
        </w:rPr>
        <w:t>concessão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exploração</w:t>
      </w:r>
      <w:proofErr w:type="spellEnd"/>
      <w:r>
        <w:rPr>
          <w:sz w:val="28"/>
          <w:szCs w:val="28"/>
        </w:rPr>
        <w:t xml:space="preserve"> de infraestrutura </w:t>
      </w:r>
      <w:proofErr w:type="spellStart"/>
      <w:r>
        <w:rPr>
          <w:sz w:val="28"/>
          <w:szCs w:val="28"/>
        </w:rPr>
        <w:t>aeroportuária</w:t>
      </w:r>
      <w:proofErr w:type="spellEnd"/>
      <w:r>
        <w:rPr>
          <w:sz w:val="28"/>
          <w:szCs w:val="28"/>
        </w:rPr>
        <w:t xml:space="preserve">, em </w:t>
      </w:r>
      <w:proofErr w:type="spellStart"/>
      <w:r>
        <w:rPr>
          <w:sz w:val="28"/>
          <w:szCs w:val="28"/>
        </w:rPr>
        <w:t>razão</w:t>
      </w:r>
      <w:proofErr w:type="spellEnd"/>
      <w:r>
        <w:rPr>
          <w:sz w:val="28"/>
          <w:szCs w:val="28"/>
        </w:rPr>
        <w:t xml:space="preserve"> do disposto no art. 1º, a </w:t>
      </w:r>
      <w:proofErr w:type="spellStart"/>
      <w:r>
        <w:rPr>
          <w:sz w:val="28"/>
          <w:szCs w:val="28"/>
        </w:rPr>
        <w:t>diferença</w:t>
      </w:r>
      <w:proofErr w:type="spellEnd"/>
      <w:r>
        <w:rPr>
          <w:sz w:val="28"/>
          <w:szCs w:val="28"/>
        </w:rPr>
        <w:t xml:space="preserve"> entre os valores das tarifas revistas e aquelas decorrentes dos contratos vigentes na data de </w:t>
      </w:r>
      <w:proofErr w:type="spellStart"/>
      <w:r>
        <w:rPr>
          <w:sz w:val="28"/>
          <w:szCs w:val="28"/>
        </w:rPr>
        <w:t>publicação</w:t>
      </w:r>
      <w:proofErr w:type="spellEnd"/>
      <w:r>
        <w:rPr>
          <w:sz w:val="28"/>
          <w:szCs w:val="28"/>
        </w:rPr>
        <w:t xml:space="preserve"> da Medida Provisória nº 714, de 2016, deverá ser </w:t>
      </w:r>
      <w:r>
        <w:rPr>
          <w:sz w:val="28"/>
          <w:szCs w:val="28"/>
        </w:rPr>
        <w:t xml:space="preserve">repassada ao Fundo Nacional de </w:t>
      </w:r>
      <w:proofErr w:type="spellStart"/>
      <w:r>
        <w:rPr>
          <w:sz w:val="28"/>
          <w:szCs w:val="28"/>
        </w:rPr>
        <w:t>Aviação</w:t>
      </w:r>
      <w:proofErr w:type="spellEnd"/>
      <w:r>
        <w:rPr>
          <w:sz w:val="28"/>
          <w:szCs w:val="28"/>
        </w:rPr>
        <w:t xml:space="preserve"> Civil - FNAC, descontados os tributos, e a </w:t>
      </w:r>
      <w:proofErr w:type="spellStart"/>
      <w:r>
        <w:rPr>
          <w:sz w:val="28"/>
          <w:szCs w:val="28"/>
        </w:rPr>
        <w:t>contribuição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variável</w:t>
      </w:r>
      <w:proofErr w:type="spellEnd"/>
      <w:r>
        <w:rPr>
          <w:sz w:val="28"/>
          <w:szCs w:val="28"/>
        </w:rPr>
        <w:t xml:space="preserve"> incidentes sobre esta </w:t>
      </w:r>
      <w:proofErr w:type="spellStart"/>
      <w:r>
        <w:rPr>
          <w:sz w:val="28"/>
          <w:szCs w:val="28"/>
        </w:rPr>
        <w:t>diferença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título</w:t>
      </w:r>
      <w:proofErr w:type="spellEnd"/>
      <w:r>
        <w:rPr>
          <w:sz w:val="28"/>
          <w:szCs w:val="28"/>
        </w:rPr>
        <w:t xml:space="preserve"> de valor devido como contrapartida à </w:t>
      </w:r>
      <w:proofErr w:type="spellStart"/>
      <w:r>
        <w:rPr>
          <w:sz w:val="28"/>
          <w:szCs w:val="28"/>
        </w:rPr>
        <w:t>União</w:t>
      </w:r>
      <w:proofErr w:type="spellEnd"/>
      <w:r>
        <w:rPr>
          <w:sz w:val="28"/>
          <w:szCs w:val="28"/>
        </w:rPr>
        <w:t xml:space="preserve"> em </w:t>
      </w:r>
      <w:proofErr w:type="spellStart"/>
      <w:r>
        <w:rPr>
          <w:sz w:val="28"/>
          <w:szCs w:val="28"/>
        </w:rPr>
        <w:t>razão</w:t>
      </w:r>
      <w:proofErr w:type="spellEnd"/>
      <w:r>
        <w:rPr>
          <w:sz w:val="28"/>
          <w:szCs w:val="28"/>
        </w:rPr>
        <w:t xml:space="preserve"> da outorga de que trata o art. 63, § 1º, inciso </w:t>
      </w:r>
      <w:r>
        <w:rPr>
          <w:sz w:val="28"/>
          <w:szCs w:val="28"/>
        </w:rPr>
        <w:t>III, da Lei nº 12.462, de 4 de agosto de 2011.</w:t>
      </w:r>
    </w:p>
    <w:p w:rsidR="0030103D" w:rsidRDefault="008A7130">
      <w:pPr>
        <w:keepNext/>
        <w:spacing w:after="360"/>
        <w:ind w:firstLine="1420"/>
        <w:jc w:val="both"/>
      </w:pPr>
      <w:r>
        <w:rPr>
          <w:sz w:val="28"/>
          <w:szCs w:val="28"/>
        </w:rPr>
        <w:t xml:space="preserve">§ 1º O recolhimento dos valores mencionados no </w:t>
      </w:r>
      <w:r>
        <w:rPr>
          <w:i/>
          <w:sz w:val="28"/>
          <w:szCs w:val="28"/>
        </w:rPr>
        <w:t>caput</w:t>
      </w:r>
      <w:r>
        <w:rPr>
          <w:sz w:val="28"/>
          <w:szCs w:val="28"/>
        </w:rPr>
        <w:t xml:space="preserve"> deverá ser efetuado pelas </w:t>
      </w:r>
      <w:proofErr w:type="spellStart"/>
      <w:r>
        <w:rPr>
          <w:sz w:val="28"/>
          <w:szCs w:val="28"/>
        </w:rPr>
        <w:t>concessionárias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</w:t>
      </w:r>
      <w:proofErr w:type="spellEnd"/>
      <w:r>
        <w:rPr>
          <w:sz w:val="28"/>
          <w:szCs w:val="28"/>
        </w:rPr>
        <w:t xml:space="preserve">́ o </w:t>
      </w:r>
      <w:proofErr w:type="spellStart"/>
      <w:r>
        <w:rPr>
          <w:sz w:val="28"/>
          <w:szCs w:val="28"/>
        </w:rPr>
        <w:t>décimo</w:t>
      </w:r>
      <w:proofErr w:type="spellEnd"/>
      <w:r>
        <w:rPr>
          <w:sz w:val="28"/>
          <w:szCs w:val="28"/>
        </w:rPr>
        <w:t xml:space="preserve"> quinto dia </w:t>
      </w:r>
      <w:proofErr w:type="spellStart"/>
      <w:r>
        <w:rPr>
          <w:sz w:val="28"/>
          <w:szCs w:val="28"/>
        </w:rPr>
        <w:t>útil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mês</w:t>
      </w:r>
      <w:proofErr w:type="spellEnd"/>
      <w:r>
        <w:rPr>
          <w:sz w:val="28"/>
          <w:szCs w:val="28"/>
        </w:rPr>
        <w:t xml:space="preserve"> subsequente ao da </w:t>
      </w:r>
      <w:proofErr w:type="spellStart"/>
      <w:r>
        <w:rPr>
          <w:sz w:val="28"/>
          <w:szCs w:val="28"/>
        </w:rPr>
        <w:t>arrecadação</w:t>
      </w:r>
      <w:proofErr w:type="spellEnd"/>
      <w:r>
        <w:rPr>
          <w:sz w:val="28"/>
          <w:szCs w:val="28"/>
        </w:rPr>
        <w:t xml:space="preserve"> das tarifas, com </w:t>
      </w:r>
      <w:proofErr w:type="spellStart"/>
      <w:r>
        <w:rPr>
          <w:sz w:val="28"/>
          <w:szCs w:val="28"/>
        </w:rPr>
        <w:t>sistemática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idêntica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à empregada para a </w:t>
      </w:r>
      <w:proofErr w:type="spellStart"/>
      <w:r>
        <w:rPr>
          <w:sz w:val="28"/>
          <w:szCs w:val="28"/>
        </w:rPr>
        <w:t>cobrança</w:t>
      </w:r>
      <w:proofErr w:type="spellEnd"/>
      <w:r>
        <w:rPr>
          <w:sz w:val="28"/>
          <w:szCs w:val="28"/>
        </w:rPr>
        <w:t xml:space="preserve"> das tarifas </w:t>
      </w:r>
      <w:proofErr w:type="spellStart"/>
      <w:r>
        <w:rPr>
          <w:sz w:val="28"/>
          <w:szCs w:val="28"/>
        </w:rPr>
        <w:t>aeroportuárias</w:t>
      </w:r>
      <w:proofErr w:type="spellEnd"/>
      <w:r>
        <w:rPr>
          <w:sz w:val="28"/>
          <w:szCs w:val="28"/>
        </w:rPr>
        <w:t>.</w:t>
      </w:r>
    </w:p>
    <w:p w:rsidR="0030103D" w:rsidRDefault="008A7130">
      <w:pPr>
        <w:keepNext/>
        <w:spacing w:after="360"/>
        <w:ind w:firstLine="1420"/>
        <w:jc w:val="both"/>
      </w:pPr>
      <w:r>
        <w:rPr>
          <w:sz w:val="28"/>
          <w:szCs w:val="28"/>
        </w:rPr>
        <w:t xml:space="preserve">§ 2º A </w:t>
      </w:r>
      <w:proofErr w:type="spellStart"/>
      <w:r>
        <w:rPr>
          <w:sz w:val="28"/>
          <w:szCs w:val="28"/>
        </w:rPr>
        <w:t>Anac</w:t>
      </w:r>
      <w:proofErr w:type="spellEnd"/>
      <w:r>
        <w:rPr>
          <w:sz w:val="28"/>
          <w:szCs w:val="28"/>
        </w:rPr>
        <w:t xml:space="preserve"> deverá concluir os processos de </w:t>
      </w:r>
      <w:proofErr w:type="spellStart"/>
      <w:r>
        <w:rPr>
          <w:sz w:val="28"/>
          <w:szCs w:val="28"/>
        </w:rPr>
        <w:t>recomposição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equilíbrio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econômico-financeiro</w:t>
      </w:r>
      <w:proofErr w:type="spellEnd"/>
      <w:r>
        <w:rPr>
          <w:sz w:val="28"/>
          <w:szCs w:val="28"/>
        </w:rPr>
        <w:t xml:space="preserve"> de que trata o </w:t>
      </w:r>
      <w:r>
        <w:rPr>
          <w:i/>
          <w:sz w:val="28"/>
          <w:szCs w:val="28"/>
        </w:rPr>
        <w:t>caput</w:t>
      </w:r>
      <w:r>
        <w:rPr>
          <w:sz w:val="28"/>
          <w:szCs w:val="28"/>
        </w:rPr>
        <w:t xml:space="preserve"> no prazo de cento e oitenta dias, contados a partir da </w:t>
      </w:r>
      <w:proofErr w:type="spellStart"/>
      <w:r>
        <w:rPr>
          <w:sz w:val="28"/>
          <w:szCs w:val="28"/>
        </w:rPr>
        <w:t>incorporação</w:t>
      </w:r>
      <w:proofErr w:type="spellEnd"/>
      <w:r>
        <w:rPr>
          <w:sz w:val="28"/>
          <w:szCs w:val="28"/>
        </w:rPr>
        <w:t xml:space="preserve"> de que tr</w:t>
      </w:r>
      <w:r>
        <w:rPr>
          <w:sz w:val="28"/>
          <w:szCs w:val="28"/>
        </w:rPr>
        <w:t>ata o art. 1º.</w:t>
      </w:r>
    </w:p>
    <w:p w:rsidR="0030103D" w:rsidRDefault="008A7130">
      <w:pPr>
        <w:keepNext/>
        <w:spacing w:after="360"/>
        <w:ind w:firstLine="1420"/>
        <w:jc w:val="both"/>
      </w:pPr>
      <w:r>
        <w:rPr>
          <w:b/>
          <w:sz w:val="28"/>
          <w:szCs w:val="28"/>
        </w:rPr>
        <w:t>Art. 3º</w:t>
      </w:r>
      <w:r>
        <w:rPr>
          <w:sz w:val="28"/>
          <w:szCs w:val="28"/>
        </w:rPr>
        <w:t xml:space="preserve"> A Lei nº 5.862, de 12 de dezembro de 1972, passa a vigorar com as seguintes alterações:</w:t>
      </w:r>
    </w:p>
    <w:p w:rsidR="0030103D" w:rsidRDefault="008A7130">
      <w:pPr>
        <w:keepNext/>
        <w:spacing w:after="120"/>
        <w:ind w:left="1980" w:firstLine="459"/>
        <w:jc w:val="both"/>
      </w:pPr>
      <w:r>
        <w:t xml:space="preserve"> “</w:t>
      </w:r>
      <w:r>
        <w:rPr>
          <w:b/>
        </w:rPr>
        <w:t>Art. 2º</w:t>
      </w:r>
      <w:r>
        <w:t xml:space="preserve"> .....................................................................................</w:t>
      </w:r>
    </w:p>
    <w:p w:rsidR="0030103D" w:rsidRDefault="008A7130">
      <w:pPr>
        <w:keepNext/>
        <w:spacing w:after="120"/>
        <w:ind w:left="1980" w:firstLine="459"/>
        <w:jc w:val="both"/>
      </w:pPr>
      <w:r>
        <w:t xml:space="preserve">§ 1º A atribuição prevista no </w:t>
      </w:r>
      <w:r>
        <w:rPr>
          <w:i/>
        </w:rPr>
        <w:t>caput</w:t>
      </w:r>
      <w:r>
        <w:t xml:space="preserve"> poderá́ ser realizada mediante ato administrativo ou por meio de contratação direta da Infraero pela União, nos termos do regulamento.</w:t>
      </w:r>
    </w:p>
    <w:p w:rsidR="0030103D" w:rsidRDefault="008A7130">
      <w:pPr>
        <w:keepNext/>
        <w:spacing w:after="120"/>
        <w:ind w:left="1980" w:firstLine="459"/>
        <w:jc w:val="both"/>
      </w:pPr>
      <w:r>
        <w:t>§ 2º Para cumprimento de seu objeto social, a Infraero fica autorizada a:</w:t>
      </w:r>
    </w:p>
    <w:p w:rsidR="0030103D" w:rsidRDefault="008A7130">
      <w:pPr>
        <w:keepNext/>
        <w:spacing w:after="120"/>
        <w:ind w:left="1980" w:firstLine="459"/>
        <w:jc w:val="both"/>
      </w:pPr>
      <w:r>
        <w:t xml:space="preserve">I - </w:t>
      </w:r>
      <w:proofErr w:type="gramStart"/>
      <w:r>
        <w:t>criar</w:t>
      </w:r>
      <w:proofErr w:type="gramEnd"/>
      <w:r>
        <w:t xml:space="preserve"> </w:t>
      </w:r>
      <w:proofErr w:type="spellStart"/>
      <w:r>
        <w:t>subsidiárias</w:t>
      </w:r>
      <w:proofErr w:type="spellEnd"/>
      <w:r>
        <w:t>; e</w:t>
      </w:r>
    </w:p>
    <w:p w:rsidR="0030103D" w:rsidRDefault="008A7130">
      <w:pPr>
        <w:keepNext/>
        <w:spacing w:after="120"/>
        <w:ind w:left="1980" w:firstLine="459"/>
        <w:jc w:val="both"/>
      </w:pPr>
      <w:r>
        <w:t xml:space="preserve">II - </w:t>
      </w:r>
      <w:proofErr w:type="gramStart"/>
      <w:r>
        <w:t>participar</w:t>
      </w:r>
      <w:proofErr w:type="gramEnd"/>
      <w:r>
        <w:t>, em</w:t>
      </w:r>
      <w:r>
        <w:t xml:space="preserve"> conjunto com suas </w:t>
      </w:r>
      <w:proofErr w:type="spellStart"/>
      <w:r>
        <w:t>subsidiárias</w:t>
      </w:r>
      <w:proofErr w:type="spellEnd"/>
      <w:r>
        <w:t xml:space="preserve">, minoritariamente ou majoritariamente, de outras sociedades </w:t>
      </w:r>
      <w:proofErr w:type="spellStart"/>
      <w:r>
        <w:t>públicas</w:t>
      </w:r>
      <w:proofErr w:type="spellEnd"/>
      <w:r>
        <w:t xml:space="preserve"> ou privadas.</w:t>
      </w:r>
    </w:p>
    <w:p w:rsidR="0030103D" w:rsidRDefault="008A7130">
      <w:pPr>
        <w:keepNext/>
        <w:spacing w:after="120"/>
        <w:ind w:left="1980" w:firstLine="459"/>
        <w:jc w:val="both"/>
      </w:pPr>
      <w:r>
        <w:t xml:space="preserve">III – transferir para o Comando da </w:t>
      </w:r>
      <w:proofErr w:type="spellStart"/>
      <w:r>
        <w:t>Aeronáutica</w:t>
      </w:r>
      <w:proofErr w:type="spellEnd"/>
      <w:r>
        <w:t xml:space="preserve">, do </w:t>
      </w:r>
      <w:proofErr w:type="spellStart"/>
      <w:r>
        <w:t>Ministério</w:t>
      </w:r>
      <w:proofErr w:type="spellEnd"/>
      <w:r>
        <w:t xml:space="preserve"> da Defesa, </w:t>
      </w:r>
      <w:proofErr w:type="spellStart"/>
      <w:r>
        <w:t>subsidiária</w:t>
      </w:r>
      <w:proofErr w:type="spellEnd"/>
      <w:r>
        <w:t xml:space="preserve"> que tenha como objeto a </w:t>
      </w:r>
      <w:proofErr w:type="spellStart"/>
      <w:r>
        <w:t>navegação</w:t>
      </w:r>
      <w:proofErr w:type="spellEnd"/>
      <w:r>
        <w:t xml:space="preserve"> </w:t>
      </w:r>
      <w:proofErr w:type="spellStart"/>
      <w:r>
        <w:t>aérea</w:t>
      </w:r>
      <w:proofErr w:type="spellEnd"/>
      <w:r>
        <w:t>.</w:t>
      </w:r>
    </w:p>
    <w:p w:rsidR="0030103D" w:rsidRDefault="008A7130">
      <w:pPr>
        <w:keepNext/>
        <w:spacing w:after="120"/>
        <w:ind w:left="1980" w:firstLine="459"/>
        <w:jc w:val="both"/>
      </w:pPr>
      <w:r>
        <w:t xml:space="preserve">§ 3º As </w:t>
      </w:r>
      <w:proofErr w:type="spellStart"/>
      <w:r>
        <w:t>subsidiárias</w:t>
      </w:r>
      <w:proofErr w:type="spellEnd"/>
      <w:r>
        <w:t xml:space="preserve"> e sociedades de que tratam os incisos I e II do § 2º </w:t>
      </w:r>
      <w:proofErr w:type="spellStart"/>
      <w:r>
        <w:t>poderão</w:t>
      </w:r>
      <w:proofErr w:type="spellEnd"/>
      <w:r>
        <w:t xml:space="preserve"> atuar </w:t>
      </w:r>
      <w:proofErr w:type="spellStart"/>
      <w:r>
        <w:t>também</w:t>
      </w:r>
      <w:proofErr w:type="spellEnd"/>
      <w:r>
        <w:t xml:space="preserve"> no </w:t>
      </w:r>
      <w:proofErr w:type="gramStart"/>
      <w:r>
        <w:t>exterior.”</w:t>
      </w:r>
      <w:proofErr w:type="gramEnd"/>
      <w:r>
        <w:t xml:space="preserve"> (NR)</w:t>
      </w:r>
    </w:p>
    <w:p w:rsidR="0030103D" w:rsidRDefault="008A7130">
      <w:pPr>
        <w:keepNext/>
        <w:spacing w:after="120"/>
        <w:ind w:left="1980"/>
        <w:jc w:val="both"/>
      </w:pPr>
      <w:r>
        <w:rPr>
          <w:sz w:val="28"/>
          <w:szCs w:val="28"/>
        </w:rPr>
        <w:t xml:space="preserve"> </w:t>
      </w:r>
    </w:p>
    <w:p w:rsidR="0030103D" w:rsidRDefault="008A7130">
      <w:pPr>
        <w:keepNext/>
        <w:spacing w:after="360"/>
        <w:ind w:firstLine="1420"/>
        <w:jc w:val="both"/>
      </w:pPr>
      <w:r>
        <w:rPr>
          <w:b/>
          <w:sz w:val="28"/>
          <w:szCs w:val="28"/>
        </w:rPr>
        <w:t>Art. 4º</w:t>
      </w:r>
      <w:r>
        <w:rPr>
          <w:sz w:val="28"/>
          <w:szCs w:val="28"/>
        </w:rPr>
        <w:t xml:space="preserve"> A Lei nº 7.565, de 19 de dezembro de 1986, passa a vigorar com as seguintes </w:t>
      </w:r>
      <w:proofErr w:type="spellStart"/>
      <w:r>
        <w:rPr>
          <w:sz w:val="28"/>
          <w:szCs w:val="28"/>
        </w:rPr>
        <w:t>alterações</w:t>
      </w:r>
      <w:proofErr w:type="spellEnd"/>
      <w:r>
        <w:rPr>
          <w:sz w:val="28"/>
          <w:szCs w:val="28"/>
        </w:rPr>
        <w:t>:</w:t>
      </w:r>
    </w:p>
    <w:p w:rsidR="0030103D" w:rsidRDefault="008A7130">
      <w:pPr>
        <w:keepNext/>
        <w:spacing w:after="120"/>
        <w:ind w:left="1980" w:firstLine="459"/>
        <w:jc w:val="both"/>
      </w:pPr>
      <w:r>
        <w:lastRenderedPageBreak/>
        <w:t>“</w:t>
      </w:r>
      <w:r>
        <w:rPr>
          <w:b/>
        </w:rPr>
        <w:t>Art. 38-A</w:t>
      </w:r>
      <w:r>
        <w:t xml:space="preserve">. O operador </w:t>
      </w:r>
      <w:proofErr w:type="spellStart"/>
      <w:r>
        <w:t>aeroportuário</w:t>
      </w:r>
      <w:proofErr w:type="spellEnd"/>
      <w:r>
        <w:t xml:space="preserve"> </w:t>
      </w:r>
      <w:proofErr w:type="spellStart"/>
      <w:r>
        <w:t>podera</w:t>
      </w:r>
      <w:proofErr w:type="spellEnd"/>
      <w:r>
        <w:t>́ f</w:t>
      </w:r>
      <w:r>
        <w:t xml:space="preserve">azer a </w:t>
      </w:r>
      <w:proofErr w:type="spellStart"/>
      <w:r>
        <w:t>remoção</w:t>
      </w:r>
      <w:proofErr w:type="spellEnd"/>
      <w:r>
        <w:t xml:space="preserve"> de aeronaves, equipamentos e outros bens deixados nas </w:t>
      </w:r>
      <w:proofErr w:type="spellStart"/>
      <w:r>
        <w:t>áreas</w:t>
      </w:r>
      <w:proofErr w:type="spellEnd"/>
      <w:r>
        <w:t xml:space="preserve"> </w:t>
      </w:r>
      <w:proofErr w:type="spellStart"/>
      <w:r>
        <w:t>aeroportuárias</w:t>
      </w:r>
      <w:proofErr w:type="spellEnd"/>
      <w:r>
        <w:t xml:space="preserve">, sempre que restrinjam a </w:t>
      </w:r>
      <w:proofErr w:type="spellStart"/>
      <w:r>
        <w:t>operação</w:t>
      </w:r>
      <w:proofErr w:type="spellEnd"/>
      <w:r>
        <w:t xml:space="preserve">, a </w:t>
      </w:r>
      <w:proofErr w:type="spellStart"/>
      <w:r>
        <w:t>ampliação</w:t>
      </w:r>
      <w:proofErr w:type="spellEnd"/>
      <w:r>
        <w:t xml:space="preserve"> da capacidade, o regular funcionamento ou ocasionem riscos </w:t>
      </w:r>
      <w:proofErr w:type="spellStart"/>
      <w:r>
        <w:t>sanitários</w:t>
      </w:r>
      <w:proofErr w:type="spellEnd"/>
      <w:r>
        <w:t xml:space="preserve"> ou ambientais.</w:t>
      </w:r>
    </w:p>
    <w:p w:rsidR="0030103D" w:rsidRDefault="008A7130">
      <w:pPr>
        <w:keepNext/>
        <w:spacing w:after="120"/>
        <w:ind w:left="1980" w:firstLine="459"/>
        <w:jc w:val="both"/>
      </w:pPr>
      <w:r>
        <w:t xml:space="preserve">§ 1º O disposto no </w:t>
      </w:r>
      <w:r>
        <w:rPr>
          <w:i/>
        </w:rPr>
        <w:t>caput</w:t>
      </w:r>
      <w:r>
        <w:t xml:space="preserve"> </w:t>
      </w:r>
      <w:r>
        <w:t xml:space="preserve">se aplica </w:t>
      </w:r>
      <w:proofErr w:type="spellStart"/>
      <w:r>
        <w:t>também</w:t>
      </w:r>
      <w:proofErr w:type="spellEnd"/>
      <w:r>
        <w:t xml:space="preserve"> a aeronaves, equipamentos e outros bens integrantes de massa falida, mediante </w:t>
      </w:r>
      <w:proofErr w:type="spellStart"/>
      <w:r>
        <w:t>comunicação</w:t>
      </w:r>
      <w:proofErr w:type="spellEnd"/>
      <w:r>
        <w:t xml:space="preserve"> ao </w:t>
      </w:r>
      <w:proofErr w:type="spellStart"/>
      <w:r>
        <w:t>juízo</w:t>
      </w:r>
      <w:proofErr w:type="spellEnd"/>
      <w:r>
        <w:t xml:space="preserve"> competente.</w:t>
      </w:r>
    </w:p>
    <w:p w:rsidR="0030103D" w:rsidRDefault="008A7130">
      <w:pPr>
        <w:keepNext/>
        <w:spacing w:after="120"/>
        <w:ind w:left="1980" w:firstLine="459"/>
        <w:jc w:val="both"/>
      </w:pPr>
      <w:r>
        <w:t xml:space="preserve">§ 2º As despesas realizadas com as </w:t>
      </w:r>
      <w:proofErr w:type="spellStart"/>
      <w:r>
        <w:t>providências</w:t>
      </w:r>
      <w:proofErr w:type="spellEnd"/>
      <w:r>
        <w:t xml:space="preserve"> de que trata este artigo </w:t>
      </w:r>
      <w:proofErr w:type="spellStart"/>
      <w:r>
        <w:t>serão</w:t>
      </w:r>
      <w:proofErr w:type="spellEnd"/>
      <w:r>
        <w:t xml:space="preserve"> reembolsadas pelos </w:t>
      </w:r>
      <w:proofErr w:type="spellStart"/>
      <w:r>
        <w:t>proprietários</w:t>
      </w:r>
      <w:proofErr w:type="spellEnd"/>
      <w:r>
        <w:t xml:space="preserve"> dos bens </w:t>
      </w:r>
      <w:r>
        <w:t xml:space="preserve">e, em caso de </w:t>
      </w:r>
      <w:proofErr w:type="spellStart"/>
      <w:r>
        <w:t>falência</w:t>
      </w:r>
      <w:proofErr w:type="spellEnd"/>
      <w:r>
        <w:t xml:space="preserve">, </w:t>
      </w:r>
      <w:proofErr w:type="spellStart"/>
      <w:r>
        <w:t>constituirão</w:t>
      </w:r>
      <w:proofErr w:type="spellEnd"/>
      <w:r>
        <w:t xml:space="preserve"> </w:t>
      </w:r>
      <w:proofErr w:type="spellStart"/>
      <w:r>
        <w:t>créditos</w:t>
      </w:r>
      <w:proofErr w:type="spellEnd"/>
      <w:r>
        <w:t xml:space="preserve"> extra concursais a serem pagos pela </w:t>
      </w:r>
      <w:proofErr w:type="gramStart"/>
      <w:r>
        <w:t>massa.”</w:t>
      </w:r>
      <w:proofErr w:type="gramEnd"/>
    </w:p>
    <w:p w:rsidR="0030103D" w:rsidRDefault="0030103D">
      <w:pPr>
        <w:keepNext/>
        <w:spacing w:after="120"/>
        <w:ind w:left="1980" w:firstLine="459"/>
        <w:jc w:val="both"/>
      </w:pPr>
    </w:p>
    <w:p w:rsidR="0030103D" w:rsidRDefault="008A7130">
      <w:pPr>
        <w:keepNext/>
        <w:spacing w:after="120"/>
        <w:ind w:left="1980" w:firstLine="459"/>
        <w:jc w:val="center"/>
      </w:pPr>
      <w:r>
        <w:rPr>
          <w:b/>
        </w:rPr>
        <w:t>“SEÇÃO V</w:t>
      </w:r>
    </w:p>
    <w:p w:rsidR="0030103D" w:rsidRDefault="008A7130">
      <w:pPr>
        <w:keepNext/>
        <w:spacing w:after="120"/>
        <w:ind w:left="1980" w:firstLine="459"/>
        <w:jc w:val="center"/>
      </w:pPr>
      <w:r>
        <w:rPr>
          <w:b/>
        </w:rPr>
        <w:t>Do Intercâmbio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b/>
          <w:color w:val="191919"/>
        </w:rPr>
        <w:t>Art. 137-A</w:t>
      </w:r>
      <w:r>
        <w:rPr>
          <w:color w:val="191919"/>
        </w:rPr>
        <w:t xml:space="preserve">. Dá-se o intercâmbio de aeronave ou de motores destinados a aeronaves quando a empresa de transporte aéreo titular do direito de uso de uma aeronave ou de motores, denominada </w:t>
      </w:r>
      <w:proofErr w:type="spellStart"/>
      <w:r>
        <w:rPr>
          <w:color w:val="191919"/>
        </w:rPr>
        <w:t>intercambiadora</w:t>
      </w:r>
      <w:proofErr w:type="spellEnd"/>
      <w:r>
        <w:rPr>
          <w:color w:val="191919"/>
        </w:rPr>
        <w:t xml:space="preserve">, cede o direito do respectivo uso à empresa de transporte aéreo </w:t>
      </w:r>
      <w:r>
        <w:rPr>
          <w:color w:val="191919"/>
        </w:rPr>
        <w:t>de outra nacionalidade, beneficiária do intercâmbio, por tempo determinado, para sua operação, mediante remuneração.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color w:val="191919"/>
        </w:rPr>
        <w:t>§ 1º As aeronaves estrangeiras intercambiadas com empresas brasileiras de transporte aéreo deverão passar por vistoria técnica e serem insc</w:t>
      </w:r>
      <w:r>
        <w:rPr>
          <w:color w:val="191919"/>
        </w:rPr>
        <w:t>ritas no Registro Aeronáutico Brasileiro.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color w:val="191919"/>
        </w:rPr>
        <w:t xml:space="preserve">§ 2º A aeronave em intercâmbio deverá manter as suas marcas de nacionalidade e de matrícula de origem, possuindo apenas um certificado de </w:t>
      </w:r>
      <w:proofErr w:type="spellStart"/>
      <w:r>
        <w:rPr>
          <w:color w:val="191919"/>
        </w:rPr>
        <w:t>aeronavegabilidade</w:t>
      </w:r>
      <w:proofErr w:type="spellEnd"/>
      <w:r>
        <w:rPr>
          <w:color w:val="191919"/>
        </w:rPr>
        <w:t xml:space="preserve"> brasileiro, em que conste a identificação da empresa aére</w:t>
      </w:r>
      <w:r>
        <w:rPr>
          <w:color w:val="191919"/>
        </w:rPr>
        <w:t xml:space="preserve">a </w:t>
      </w:r>
      <w:proofErr w:type="spellStart"/>
      <w:r>
        <w:rPr>
          <w:color w:val="191919"/>
        </w:rPr>
        <w:t>intercambiadora</w:t>
      </w:r>
      <w:proofErr w:type="spellEnd"/>
      <w:r>
        <w:rPr>
          <w:color w:val="191919"/>
        </w:rPr>
        <w:t>, da empresa aérea beneficiária do intercâmbio e a anuência do proprietário da aeronave para o intercâmbio.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color w:val="191919"/>
        </w:rPr>
        <w:t>§ 3º A beneficiária do intercâmbio será integralmente responsável por quaisquer danos causados em decorrência do uso da aeronave no</w:t>
      </w:r>
      <w:r>
        <w:rPr>
          <w:color w:val="191919"/>
        </w:rPr>
        <w:t xml:space="preserve"> período em que a mesma estiver sob sua titularidade.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color w:val="191919"/>
        </w:rPr>
        <w:t>§ 4° Qualquer empresa beneficiária do intercâmbio de aeronaves, utilizando o direito de tráfego Brasileiro, deverá empregar tripulantes brasileiros, com contrato de trabalho no Brasil.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b/>
          <w:color w:val="191919"/>
        </w:rPr>
        <w:t>Art. 137-B.</w:t>
      </w:r>
      <w:r>
        <w:rPr>
          <w:color w:val="191919"/>
        </w:rPr>
        <w:t xml:space="preserve"> As empresas de transporte aéreo que pretendam atuar na qualidade de </w:t>
      </w:r>
      <w:proofErr w:type="spellStart"/>
      <w:r>
        <w:rPr>
          <w:color w:val="191919"/>
        </w:rPr>
        <w:t>intercambiadoras</w:t>
      </w:r>
      <w:proofErr w:type="spellEnd"/>
      <w:r>
        <w:rPr>
          <w:color w:val="191919"/>
        </w:rPr>
        <w:t xml:space="preserve"> ou beneficiárias do intercâmbio deverão observar a legislação aplicável nas jurisdições em que a aeronave será operada.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color w:val="191919"/>
        </w:rPr>
        <w:lastRenderedPageBreak/>
        <w:t>Parágrafo único. No caso de discrepância entre a l</w:t>
      </w:r>
      <w:r>
        <w:rPr>
          <w:color w:val="191919"/>
        </w:rPr>
        <w:t>egislação interna de ambas as jurisdições, os respectivos agentes reguladores deverão intermediar o conflito, com vistas à solução das discrepâncias.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b/>
          <w:color w:val="191919"/>
        </w:rPr>
        <w:t xml:space="preserve">Art. 137-C. </w:t>
      </w:r>
      <w:r>
        <w:rPr>
          <w:color w:val="191919"/>
        </w:rPr>
        <w:t>Durante o período em que a aeronave estiver sujeita ao intercâmbio, a beneficiária do intercâm</w:t>
      </w:r>
      <w:r>
        <w:rPr>
          <w:color w:val="191919"/>
        </w:rPr>
        <w:t>bio poderá: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color w:val="191919"/>
        </w:rPr>
        <w:t xml:space="preserve">I – </w:t>
      </w:r>
      <w:proofErr w:type="gramStart"/>
      <w:r>
        <w:rPr>
          <w:color w:val="191919"/>
        </w:rPr>
        <w:t>operar</w:t>
      </w:r>
      <w:proofErr w:type="gramEnd"/>
      <w:r>
        <w:rPr>
          <w:color w:val="191919"/>
        </w:rPr>
        <w:t xml:space="preserve"> livremente a aeronave em quaisquer rotas no país da empresa beneficiária do intercâmbio;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color w:val="191919"/>
        </w:rPr>
        <w:t xml:space="preserve">II - </w:t>
      </w:r>
      <w:proofErr w:type="gramStart"/>
      <w:r>
        <w:rPr>
          <w:color w:val="191919"/>
        </w:rPr>
        <w:t>sobrevoar</w:t>
      </w:r>
      <w:proofErr w:type="gramEnd"/>
      <w:r>
        <w:rPr>
          <w:color w:val="191919"/>
        </w:rPr>
        <w:t xml:space="preserve"> o território do país de origem da </w:t>
      </w:r>
      <w:proofErr w:type="spellStart"/>
      <w:r>
        <w:rPr>
          <w:color w:val="191919"/>
        </w:rPr>
        <w:t>intercambiadora</w:t>
      </w:r>
      <w:proofErr w:type="spellEnd"/>
      <w:r>
        <w:rPr>
          <w:color w:val="191919"/>
        </w:rPr>
        <w:t>;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color w:val="191919"/>
        </w:rPr>
        <w:t xml:space="preserve">III - pousar no território do país da </w:t>
      </w:r>
      <w:proofErr w:type="spellStart"/>
      <w:r>
        <w:rPr>
          <w:color w:val="191919"/>
        </w:rPr>
        <w:t>intercambiadora</w:t>
      </w:r>
      <w:proofErr w:type="spellEnd"/>
      <w:r>
        <w:rPr>
          <w:color w:val="191919"/>
        </w:rPr>
        <w:t xml:space="preserve"> para fins comerciais;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color w:val="191919"/>
        </w:rPr>
        <w:t>IV</w:t>
      </w:r>
      <w:r>
        <w:rPr>
          <w:color w:val="191919"/>
        </w:rPr>
        <w:t xml:space="preserve"> - </w:t>
      </w:r>
      <w:proofErr w:type="gramStart"/>
      <w:r>
        <w:rPr>
          <w:color w:val="191919"/>
        </w:rPr>
        <w:t>embarcar e desembarcar</w:t>
      </w:r>
      <w:proofErr w:type="gramEnd"/>
      <w:r>
        <w:rPr>
          <w:color w:val="191919"/>
        </w:rPr>
        <w:t xml:space="preserve"> no território da </w:t>
      </w:r>
      <w:proofErr w:type="spellStart"/>
      <w:r>
        <w:rPr>
          <w:color w:val="191919"/>
        </w:rPr>
        <w:t>intercambiadora</w:t>
      </w:r>
      <w:proofErr w:type="spellEnd"/>
      <w:r>
        <w:rPr>
          <w:color w:val="191919"/>
        </w:rPr>
        <w:t>, passageiros, bagagens, carga e mala postal, separadamente ou em combinação, destinados a ou originados em pontos no território do outro país.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b/>
          <w:color w:val="191919"/>
        </w:rPr>
        <w:t>Art. 137-D.</w:t>
      </w:r>
      <w:r>
        <w:rPr>
          <w:color w:val="191919"/>
        </w:rPr>
        <w:t xml:space="preserve"> O intercâmbio de aeronaves deve observar a</w:t>
      </w:r>
      <w:r>
        <w:rPr>
          <w:color w:val="191919"/>
        </w:rPr>
        <w:t xml:space="preserve">s regras e recomendações previstas em tratados, convenções ou acordos internacionais celebrados pela República Federativa do </w:t>
      </w:r>
      <w:proofErr w:type="gramStart"/>
      <w:r>
        <w:rPr>
          <w:color w:val="191919"/>
        </w:rPr>
        <w:t>Brasil.”</w:t>
      </w:r>
      <w:proofErr w:type="gramEnd"/>
    </w:p>
    <w:p w:rsidR="0030103D" w:rsidRDefault="008A7130">
      <w:pPr>
        <w:keepNext/>
        <w:spacing w:after="120"/>
        <w:ind w:left="1980" w:firstLine="459"/>
        <w:jc w:val="both"/>
      </w:pPr>
      <w:r>
        <w:t xml:space="preserve"> </w:t>
      </w:r>
    </w:p>
    <w:p w:rsidR="0030103D" w:rsidRDefault="008A7130">
      <w:pPr>
        <w:keepNext/>
        <w:spacing w:after="120"/>
        <w:ind w:left="1980" w:firstLine="459"/>
        <w:jc w:val="both"/>
      </w:pPr>
      <w:r>
        <w:t>“</w:t>
      </w:r>
      <w:r>
        <w:rPr>
          <w:b/>
        </w:rPr>
        <w:t>Art. 156.</w:t>
      </w:r>
      <w:r>
        <w:t xml:space="preserve"> ...................................................................................</w:t>
      </w:r>
    </w:p>
    <w:p w:rsidR="0030103D" w:rsidRDefault="008A7130">
      <w:pPr>
        <w:keepNext/>
        <w:spacing w:after="120"/>
        <w:ind w:left="1980" w:firstLine="459"/>
        <w:jc w:val="both"/>
      </w:pPr>
      <w:r>
        <w:t xml:space="preserve">§ 1° A função remunerada </w:t>
      </w:r>
      <w:r>
        <w:t>a bordo de aeronaves, nacionais ou estrangeiras quando operadas por empresa brasileira no formato de intercâmbio, é privativa de titulares de licenças específicas, emitidas pela Autoridade de Aviação Civil Brasileira e reservada a brasileiros natos ou natu</w:t>
      </w:r>
      <w:r>
        <w:t xml:space="preserve">ralizados. </w:t>
      </w:r>
    </w:p>
    <w:p w:rsidR="0030103D" w:rsidRDefault="008A7130">
      <w:pPr>
        <w:keepNext/>
        <w:spacing w:after="120"/>
        <w:ind w:left="1980" w:firstLine="459"/>
        <w:jc w:val="both"/>
      </w:pPr>
      <w:r>
        <w:t>........................................................................................’ (</w:t>
      </w:r>
      <w:proofErr w:type="gramStart"/>
      <w:r>
        <w:t>NR)”</w:t>
      </w:r>
      <w:proofErr w:type="gramEnd"/>
    </w:p>
    <w:p w:rsidR="0030103D" w:rsidRDefault="0030103D">
      <w:pPr>
        <w:keepNext/>
        <w:spacing w:after="120"/>
        <w:ind w:left="1980" w:firstLine="459"/>
        <w:jc w:val="both"/>
      </w:pPr>
    </w:p>
    <w:p w:rsidR="0030103D" w:rsidRDefault="008A7130">
      <w:pPr>
        <w:keepNext/>
        <w:spacing w:after="120"/>
        <w:ind w:left="1980" w:firstLine="459"/>
        <w:jc w:val="both"/>
      </w:pPr>
      <w:r>
        <w:t>“</w:t>
      </w:r>
      <w:r>
        <w:rPr>
          <w:b/>
        </w:rPr>
        <w:t>Art. 175.</w:t>
      </w:r>
      <w:r>
        <w:t xml:space="preserve"> ...................................................................................</w:t>
      </w:r>
    </w:p>
    <w:p w:rsidR="0030103D" w:rsidRDefault="008A7130">
      <w:pPr>
        <w:keepNext/>
        <w:spacing w:after="120"/>
        <w:ind w:left="1980" w:firstLine="459"/>
        <w:jc w:val="both"/>
      </w:pPr>
      <w:r>
        <w:rPr>
          <w:color w:val="191919"/>
        </w:rPr>
        <w:t>§ 1° A relação jurídica entre a União e o empresário</w:t>
      </w:r>
      <w:r>
        <w:rPr>
          <w:color w:val="191919"/>
        </w:rPr>
        <w:t xml:space="preserve"> que explora os serviços aéreos públicos pauta-se pelas normas estabelecidas neste Código e legislação complementar e pelas condições da respectiva concessão ou autorização, devendo o empresário estar constituído no Brasil, mediante legislação brasileira;</w:t>
      </w:r>
    </w:p>
    <w:p w:rsidR="0030103D" w:rsidRDefault="008A7130">
      <w:pPr>
        <w:keepNext/>
        <w:spacing w:after="120"/>
        <w:ind w:left="1980" w:firstLine="459"/>
        <w:jc w:val="both"/>
      </w:pPr>
      <w:r>
        <w:t>........................................................................................’ (</w:t>
      </w:r>
      <w:proofErr w:type="gramStart"/>
      <w:r>
        <w:t>NR)”</w:t>
      </w:r>
      <w:proofErr w:type="gramEnd"/>
    </w:p>
    <w:p w:rsidR="0030103D" w:rsidRDefault="0030103D">
      <w:pPr>
        <w:keepNext/>
        <w:spacing w:after="120"/>
        <w:jc w:val="both"/>
      </w:pPr>
    </w:p>
    <w:p w:rsidR="0030103D" w:rsidRDefault="008A7130">
      <w:pPr>
        <w:keepNext/>
        <w:spacing w:after="120"/>
        <w:ind w:left="1980" w:firstLine="459"/>
        <w:jc w:val="both"/>
      </w:pPr>
      <w:r>
        <w:t xml:space="preserve"> “</w:t>
      </w:r>
      <w:r>
        <w:rPr>
          <w:b/>
        </w:rPr>
        <w:t>Art. 181</w:t>
      </w:r>
      <w:r>
        <w:t xml:space="preserve">. A concessão ou autorização somente será́ dada à pessoa </w:t>
      </w:r>
      <w:proofErr w:type="spellStart"/>
      <w:r>
        <w:t>jurídica</w:t>
      </w:r>
      <w:proofErr w:type="spellEnd"/>
      <w:r>
        <w:t xml:space="preserve"> </w:t>
      </w:r>
      <w:proofErr w:type="spellStart"/>
      <w:r>
        <w:t>constituída</w:t>
      </w:r>
      <w:proofErr w:type="spellEnd"/>
      <w:r>
        <w:t xml:space="preserve"> sob as leis brasileiras, com sede e </w:t>
      </w:r>
      <w:proofErr w:type="spellStart"/>
      <w:r>
        <w:t>administração</w:t>
      </w:r>
      <w:proofErr w:type="spellEnd"/>
      <w:r>
        <w:t xml:space="preserve"> no Brasil.</w:t>
      </w:r>
    </w:p>
    <w:p w:rsidR="0030103D" w:rsidRDefault="008A7130">
      <w:pPr>
        <w:keepNext/>
        <w:spacing w:after="120"/>
        <w:ind w:left="1980" w:firstLine="459"/>
        <w:jc w:val="both"/>
      </w:pPr>
      <w:r>
        <w:t>§1º N</w:t>
      </w:r>
      <w:r>
        <w:t xml:space="preserve">a </w:t>
      </w:r>
      <w:proofErr w:type="spellStart"/>
      <w:r>
        <w:t>hipótese</w:t>
      </w:r>
      <w:proofErr w:type="spellEnd"/>
      <w:r>
        <w:t xml:space="preserve"> de </w:t>
      </w:r>
      <w:proofErr w:type="spellStart"/>
      <w:r>
        <w:t>serviços</w:t>
      </w:r>
      <w:proofErr w:type="spellEnd"/>
      <w:r>
        <w:t xml:space="preserve"> </w:t>
      </w:r>
      <w:proofErr w:type="spellStart"/>
      <w:r>
        <w:t>aéreos</w:t>
      </w:r>
      <w:proofErr w:type="spellEnd"/>
      <w:r>
        <w:t xml:space="preserve"> especializados de ensino, de adestramento, de investigação, de </w:t>
      </w:r>
      <w:proofErr w:type="spellStart"/>
      <w:r>
        <w:t>experimentação</w:t>
      </w:r>
      <w:proofErr w:type="spellEnd"/>
      <w:r>
        <w:t xml:space="preserve"> </w:t>
      </w:r>
      <w:proofErr w:type="spellStart"/>
      <w:r>
        <w:t>científica</w:t>
      </w:r>
      <w:proofErr w:type="spellEnd"/>
      <w:r>
        <w:t xml:space="preserve"> e de </w:t>
      </w:r>
      <w:r>
        <w:lastRenderedPageBreak/>
        <w:t xml:space="preserve">fomento ou </w:t>
      </w:r>
      <w:proofErr w:type="spellStart"/>
      <w:r>
        <w:t>proteção</w:t>
      </w:r>
      <w:proofErr w:type="spellEnd"/>
      <w:r>
        <w:t xml:space="preserve"> ao solo, ao meio ambiente e a similares, a </w:t>
      </w:r>
      <w:proofErr w:type="spellStart"/>
      <w:r>
        <w:t>autorização</w:t>
      </w:r>
      <w:proofErr w:type="spellEnd"/>
      <w:r>
        <w:t xml:space="preserve"> pode ser outorgada a </w:t>
      </w:r>
      <w:proofErr w:type="spellStart"/>
      <w:r>
        <w:t>associações</w:t>
      </w:r>
      <w:proofErr w:type="spellEnd"/>
      <w:r>
        <w:t xml:space="preserve"> civis.</w:t>
      </w:r>
    </w:p>
    <w:p w:rsidR="0030103D" w:rsidRDefault="008A7130">
      <w:pPr>
        <w:keepNext/>
        <w:spacing w:after="120"/>
        <w:ind w:left="1980" w:firstLine="459"/>
        <w:jc w:val="both"/>
      </w:pPr>
      <w:r>
        <w:t>§2º V</w:t>
      </w:r>
      <w:r>
        <w:t>oos internacionais operados por empresas aeroviárias, valendo-se do direito de tráfego do estado brasileiro, deverão ser operados exclusivamente por tripulações brasileiras, com contrato de trabalho no Brasil, ressalvadas as disposições previstas neste Cód</w:t>
      </w:r>
      <w:r>
        <w:t xml:space="preserve">igo e na Lei nº 7.183, de 5 de abril de </w:t>
      </w:r>
      <w:proofErr w:type="gramStart"/>
      <w:r>
        <w:t>1984.”</w:t>
      </w:r>
      <w:proofErr w:type="gramEnd"/>
      <w:r>
        <w:t xml:space="preserve"> (NR)</w:t>
      </w:r>
    </w:p>
    <w:p w:rsidR="0030103D" w:rsidRDefault="008A7130">
      <w:pPr>
        <w:keepNext/>
        <w:spacing w:after="360"/>
        <w:ind w:firstLine="142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30103D" w:rsidRDefault="008A7130">
      <w:pPr>
        <w:keepNext/>
        <w:spacing w:after="360"/>
        <w:ind w:firstLine="1420"/>
        <w:jc w:val="both"/>
      </w:pPr>
      <w:r>
        <w:rPr>
          <w:b/>
          <w:sz w:val="28"/>
          <w:szCs w:val="28"/>
        </w:rPr>
        <w:t>Art. 5º</w:t>
      </w:r>
      <w:r>
        <w:rPr>
          <w:sz w:val="28"/>
          <w:szCs w:val="28"/>
        </w:rPr>
        <w:t xml:space="preserve"> A Lei nº 6.009, de 26 de dezembro de 1973, passa a vigorar com as seguintes </w:t>
      </w:r>
      <w:proofErr w:type="spellStart"/>
      <w:r>
        <w:rPr>
          <w:sz w:val="28"/>
          <w:szCs w:val="28"/>
        </w:rPr>
        <w:t>alterações</w:t>
      </w:r>
      <w:proofErr w:type="spellEnd"/>
      <w:r>
        <w:rPr>
          <w:sz w:val="28"/>
          <w:szCs w:val="28"/>
        </w:rPr>
        <w:t>:</w:t>
      </w:r>
    </w:p>
    <w:p w:rsidR="0030103D" w:rsidRDefault="008A7130">
      <w:pPr>
        <w:keepNext/>
        <w:spacing w:after="120"/>
        <w:ind w:left="1980" w:firstLine="459"/>
        <w:jc w:val="both"/>
      </w:pPr>
      <w:r>
        <w:t>“</w:t>
      </w:r>
      <w:r>
        <w:rPr>
          <w:b/>
        </w:rPr>
        <w:t>Art. 3º</w:t>
      </w:r>
      <w:r>
        <w:t xml:space="preserve"> ......................................................................................</w:t>
      </w:r>
    </w:p>
    <w:p w:rsidR="0030103D" w:rsidRDefault="008A7130">
      <w:pPr>
        <w:keepNext/>
        <w:spacing w:after="120"/>
        <w:ind w:left="1980" w:firstLine="459"/>
        <w:jc w:val="both"/>
      </w:pPr>
      <w:r>
        <w:t>....</w:t>
      </w:r>
      <w:r>
        <w:t>................................................................................................</w:t>
      </w:r>
    </w:p>
    <w:p w:rsidR="0030103D" w:rsidRDefault="008A7130">
      <w:pPr>
        <w:keepNext/>
        <w:spacing w:after="120"/>
        <w:ind w:left="1980" w:firstLine="459"/>
        <w:jc w:val="both"/>
      </w:pPr>
      <w:r>
        <w:t xml:space="preserve">VI – Tarifa de </w:t>
      </w:r>
      <w:proofErr w:type="spellStart"/>
      <w:r>
        <w:t>Conexão</w:t>
      </w:r>
      <w:proofErr w:type="spellEnd"/>
      <w:r>
        <w:t xml:space="preserve"> – devida pela </w:t>
      </w:r>
      <w:proofErr w:type="spellStart"/>
      <w:r>
        <w:t>utilização</w:t>
      </w:r>
      <w:proofErr w:type="spellEnd"/>
      <w:r>
        <w:t xml:space="preserve"> das </w:t>
      </w:r>
      <w:proofErr w:type="spellStart"/>
      <w:r>
        <w:t>instalações</w:t>
      </w:r>
      <w:proofErr w:type="spellEnd"/>
      <w:r>
        <w:t xml:space="preserve"> e </w:t>
      </w:r>
      <w:proofErr w:type="spellStart"/>
      <w:r>
        <w:t>serviços</w:t>
      </w:r>
      <w:proofErr w:type="spellEnd"/>
      <w:r>
        <w:t xml:space="preserve"> de despacho, desembarque e reembarque da </w:t>
      </w:r>
      <w:proofErr w:type="spellStart"/>
      <w:r>
        <w:t>Estação</w:t>
      </w:r>
      <w:proofErr w:type="spellEnd"/>
      <w:r>
        <w:t xml:space="preserve"> de Passageiros, incide sobr</w:t>
      </w:r>
      <w:r>
        <w:t xml:space="preserve">e o passageiro do transporte </w:t>
      </w:r>
      <w:proofErr w:type="spellStart"/>
      <w:r>
        <w:t>aéreo</w:t>
      </w:r>
      <w:proofErr w:type="spellEnd"/>
      <w:r>
        <w:t xml:space="preserve"> que utilizar a </w:t>
      </w:r>
      <w:proofErr w:type="spellStart"/>
      <w:r>
        <w:t>Estação</w:t>
      </w:r>
      <w:proofErr w:type="spellEnd"/>
      <w:r>
        <w:t xml:space="preserve"> de Passageiros.</w:t>
      </w:r>
    </w:p>
    <w:p w:rsidR="0030103D" w:rsidRDefault="008A7130">
      <w:pPr>
        <w:keepNext/>
        <w:spacing w:after="120"/>
        <w:ind w:left="1980" w:firstLine="459"/>
        <w:jc w:val="both"/>
      </w:pPr>
      <w:proofErr w:type="spellStart"/>
      <w:r>
        <w:t>Parágrafo</w:t>
      </w:r>
      <w:proofErr w:type="spellEnd"/>
      <w:r>
        <w:t xml:space="preserve"> </w:t>
      </w:r>
      <w:proofErr w:type="spellStart"/>
      <w:r>
        <w:t>único</w:t>
      </w:r>
      <w:proofErr w:type="spellEnd"/>
      <w:r>
        <w:t xml:space="preserve">. As tarifas de que tratam os incisos I a VI deste artigo </w:t>
      </w:r>
      <w:proofErr w:type="spellStart"/>
      <w:r>
        <w:t>serão</w:t>
      </w:r>
      <w:proofErr w:type="spellEnd"/>
      <w:r>
        <w:t xml:space="preserve"> cobradas, apartadamente, da tarifa do </w:t>
      </w:r>
      <w:proofErr w:type="gramStart"/>
      <w:r>
        <w:t>bilhete.”</w:t>
      </w:r>
      <w:proofErr w:type="gramEnd"/>
      <w:r>
        <w:t xml:space="preserve"> (NR)</w:t>
      </w:r>
    </w:p>
    <w:p w:rsidR="0030103D" w:rsidRDefault="008A7130">
      <w:pPr>
        <w:keepNext/>
        <w:spacing w:after="120"/>
        <w:ind w:left="1980" w:firstLine="459"/>
        <w:jc w:val="both"/>
      </w:pPr>
      <w:r>
        <w:t>“</w:t>
      </w:r>
      <w:r>
        <w:rPr>
          <w:b/>
        </w:rPr>
        <w:t>Art. 7º</w:t>
      </w:r>
      <w:r>
        <w:t xml:space="preserve"> ......................................................................................</w:t>
      </w:r>
    </w:p>
    <w:p w:rsidR="0030103D" w:rsidRDefault="008A7130">
      <w:pPr>
        <w:keepNext/>
        <w:spacing w:after="120"/>
        <w:ind w:left="1980" w:firstLine="459"/>
        <w:jc w:val="both"/>
      </w:pPr>
      <w:r>
        <w:t>....................................................................................................</w:t>
      </w:r>
    </w:p>
    <w:p w:rsidR="0030103D" w:rsidRDefault="008A7130">
      <w:pPr>
        <w:keepNext/>
        <w:spacing w:after="120"/>
        <w:ind w:left="1980" w:firstLine="459"/>
        <w:jc w:val="both"/>
      </w:pPr>
      <w:r>
        <w:t xml:space="preserve">V – </w:t>
      </w:r>
      <w:proofErr w:type="gramStart"/>
      <w:r>
        <w:t>da</w:t>
      </w:r>
      <w:proofErr w:type="gramEnd"/>
      <w:r>
        <w:t xml:space="preserve"> Tarifa de Conexão:</w:t>
      </w:r>
    </w:p>
    <w:p w:rsidR="0030103D" w:rsidRDefault="008A7130">
      <w:pPr>
        <w:keepNext/>
        <w:spacing w:after="120"/>
        <w:ind w:left="1980" w:firstLine="459"/>
        <w:jc w:val="both"/>
      </w:pPr>
      <w:r>
        <w:t>.........................................</w:t>
      </w:r>
      <w:r>
        <w:t>...............................................” (NR)</w:t>
      </w:r>
    </w:p>
    <w:p w:rsidR="0030103D" w:rsidRDefault="008A7130">
      <w:pPr>
        <w:keepNext/>
        <w:spacing w:after="120"/>
        <w:ind w:left="1980"/>
        <w:jc w:val="both"/>
      </w:pPr>
      <w:r>
        <w:rPr>
          <w:sz w:val="28"/>
          <w:szCs w:val="28"/>
        </w:rPr>
        <w:t xml:space="preserve"> </w:t>
      </w:r>
    </w:p>
    <w:p w:rsidR="0030103D" w:rsidRDefault="008A7130">
      <w:pPr>
        <w:keepNext/>
        <w:spacing w:after="360"/>
        <w:ind w:firstLine="1420"/>
        <w:jc w:val="both"/>
      </w:pPr>
      <w:r>
        <w:rPr>
          <w:b/>
          <w:sz w:val="28"/>
          <w:szCs w:val="28"/>
        </w:rPr>
        <w:t>Art. 6º</w:t>
      </w:r>
      <w:r>
        <w:rPr>
          <w:sz w:val="28"/>
          <w:szCs w:val="28"/>
        </w:rPr>
        <w:t xml:space="preserve"> Ficam criadas as Linhas Pioneiras</w:t>
      </w:r>
      <w:bookmarkStart w:id="0" w:name="_GoBack"/>
      <w:bookmarkEnd w:id="0"/>
      <w:r>
        <w:rPr>
          <w:sz w:val="28"/>
          <w:szCs w:val="28"/>
        </w:rPr>
        <w:t xml:space="preserve">, com garantia de </w:t>
      </w:r>
      <w:proofErr w:type="spellStart"/>
      <w:r>
        <w:rPr>
          <w:sz w:val="28"/>
          <w:szCs w:val="28"/>
        </w:rPr>
        <w:t>exploração</w:t>
      </w:r>
      <w:proofErr w:type="spellEnd"/>
      <w:r>
        <w:rPr>
          <w:sz w:val="28"/>
          <w:szCs w:val="28"/>
        </w:rPr>
        <w:t xml:space="preserve"> exclusiva para as operadoras regionais, pelo </w:t>
      </w:r>
      <w:proofErr w:type="spellStart"/>
      <w:r>
        <w:rPr>
          <w:sz w:val="28"/>
          <w:szCs w:val="28"/>
        </w:rPr>
        <w:t>período</w:t>
      </w:r>
      <w:proofErr w:type="spellEnd"/>
      <w:r>
        <w:rPr>
          <w:sz w:val="28"/>
          <w:szCs w:val="28"/>
        </w:rPr>
        <w:t xml:space="preserve"> de 10 (dez) anos, que </w:t>
      </w:r>
      <w:proofErr w:type="spellStart"/>
      <w:r>
        <w:rPr>
          <w:sz w:val="28"/>
          <w:szCs w:val="28"/>
        </w:rPr>
        <w:t>irão</w:t>
      </w:r>
      <w:proofErr w:type="spellEnd"/>
      <w:r>
        <w:rPr>
          <w:sz w:val="28"/>
          <w:szCs w:val="28"/>
        </w:rPr>
        <w:t xml:space="preserve"> executar a </w:t>
      </w:r>
      <w:proofErr w:type="spellStart"/>
      <w:r>
        <w:rPr>
          <w:sz w:val="28"/>
          <w:szCs w:val="28"/>
        </w:rPr>
        <w:t>ligação</w:t>
      </w:r>
      <w:proofErr w:type="spellEnd"/>
      <w:r>
        <w:rPr>
          <w:sz w:val="28"/>
          <w:szCs w:val="28"/>
        </w:rPr>
        <w:t xml:space="preserve"> de transporte </w:t>
      </w:r>
      <w:proofErr w:type="spellStart"/>
      <w:r>
        <w:rPr>
          <w:sz w:val="28"/>
          <w:szCs w:val="28"/>
        </w:rPr>
        <w:t>aéreo</w:t>
      </w:r>
      <w:proofErr w:type="spellEnd"/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egular enquadrado como rota de baixa densidade de </w:t>
      </w:r>
      <w:proofErr w:type="spellStart"/>
      <w:r>
        <w:rPr>
          <w:sz w:val="28"/>
          <w:szCs w:val="28"/>
        </w:rPr>
        <w:t>tráfego</w:t>
      </w:r>
      <w:proofErr w:type="spellEnd"/>
      <w:r>
        <w:rPr>
          <w:sz w:val="28"/>
          <w:szCs w:val="28"/>
        </w:rPr>
        <w:t xml:space="preserve"> e que </w:t>
      </w:r>
      <w:proofErr w:type="spellStart"/>
      <w:r>
        <w:rPr>
          <w:sz w:val="28"/>
          <w:szCs w:val="28"/>
        </w:rPr>
        <w:t>não</w:t>
      </w:r>
      <w:proofErr w:type="spellEnd"/>
      <w:r>
        <w:rPr>
          <w:sz w:val="28"/>
          <w:szCs w:val="28"/>
        </w:rPr>
        <w:t xml:space="preserve"> esteja sendo operada comercialmente </w:t>
      </w:r>
      <w:proofErr w:type="spellStart"/>
      <w:r>
        <w:rPr>
          <w:sz w:val="28"/>
          <w:szCs w:val="28"/>
        </w:rPr>
        <w:t>ate</w:t>
      </w:r>
      <w:proofErr w:type="spellEnd"/>
      <w:r>
        <w:rPr>
          <w:sz w:val="28"/>
          <w:szCs w:val="28"/>
        </w:rPr>
        <w:t xml:space="preserve">́ a data da </w:t>
      </w:r>
      <w:proofErr w:type="spellStart"/>
      <w:r>
        <w:rPr>
          <w:sz w:val="28"/>
          <w:szCs w:val="28"/>
        </w:rPr>
        <w:t>publicação</w:t>
      </w:r>
      <w:proofErr w:type="spellEnd"/>
      <w:r>
        <w:rPr>
          <w:sz w:val="28"/>
          <w:szCs w:val="28"/>
        </w:rPr>
        <w:t xml:space="preserve"> da MPV nº 714, de 2016, vedado recebimento de </w:t>
      </w:r>
      <w:proofErr w:type="spellStart"/>
      <w:r>
        <w:rPr>
          <w:sz w:val="28"/>
          <w:szCs w:val="28"/>
        </w:rPr>
        <w:t>subsídio</w:t>
      </w:r>
      <w:proofErr w:type="spellEnd"/>
      <w:r>
        <w:rPr>
          <w:sz w:val="28"/>
          <w:szCs w:val="28"/>
        </w:rPr>
        <w:t xml:space="preserve"> federal de que trata a lei nº 13.097 de 2015.</w:t>
      </w:r>
    </w:p>
    <w:p w:rsidR="0030103D" w:rsidRDefault="008A7130">
      <w:pPr>
        <w:keepNext/>
        <w:spacing w:after="360"/>
        <w:ind w:firstLine="1420"/>
        <w:jc w:val="both"/>
      </w:pPr>
      <w:proofErr w:type="spellStart"/>
      <w:r>
        <w:rPr>
          <w:i/>
          <w:sz w:val="28"/>
          <w:szCs w:val="28"/>
        </w:rPr>
        <w:t>Parágrafo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único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s empresas que </w:t>
      </w:r>
      <w:proofErr w:type="spellStart"/>
      <w:r>
        <w:rPr>
          <w:sz w:val="28"/>
          <w:szCs w:val="28"/>
        </w:rPr>
        <w:t>irão</w:t>
      </w:r>
      <w:proofErr w:type="spellEnd"/>
      <w:r>
        <w:rPr>
          <w:sz w:val="28"/>
          <w:szCs w:val="28"/>
        </w:rPr>
        <w:t xml:space="preserve"> operar as linhas pioneiras </w:t>
      </w:r>
      <w:proofErr w:type="spellStart"/>
      <w:r>
        <w:rPr>
          <w:sz w:val="28"/>
          <w:szCs w:val="28"/>
        </w:rPr>
        <w:t>serão</w:t>
      </w:r>
      <w:proofErr w:type="spellEnd"/>
      <w:r>
        <w:rPr>
          <w:sz w:val="28"/>
          <w:szCs w:val="28"/>
        </w:rPr>
        <w:t xml:space="preserve"> regionais, cuja </w:t>
      </w:r>
      <w:proofErr w:type="spellStart"/>
      <w:r>
        <w:rPr>
          <w:sz w:val="28"/>
          <w:szCs w:val="28"/>
        </w:rPr>
        <w:t>função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sera</w:t>
      </w:r>
      <w:proofErr w:type="spellEnd"/>
      <w:r>
        <w:rPr>
          <w:sz w:val="28"/>
          <w:szCs w:val="28"/>
        </w:rPr>
        <w:t xml:space="preserve">́ de alimentar as linhas comerciais em </w:t>
      </w:r>
      <w:proofErr w:type="spellStart"/>
      <w:r>
        <w:rPr>
          <w:sz w:val="28"/>
          <w:szCs w:val="28"/>
        </w:rPr>
        <w:t>atuação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país</w:t>
      </w:r>
      <w:proofErr w:type="spellEnd"/>
      <w:r>
        <w:rPr>
          <w:sz w:val="28"/>
          <w:szCs w:val="28"/>
        </w:rPr>
        <w:t xml:space="preserve">, seja por acordo de </w:t>
      </w:r>
      <w:proofErr w:type="spellStart"/>
      <w:r>
        <w:rPr>
          <w:sz w:val="28"/>
          <w:szCs w:val="28"/>
        </w:rPr>
        <w:t>cooperação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code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share</w:t>
      </w:r>
      <w:proofErr w:type="spellEnd"/>
      <w:r>
        <w:rPr>
          <w:sz w:val="28"/>
          <w:szCs w:val="28"/>
        </w:rPr>
        <w:t xml:space="preserve">), seja por contrato de </w:t>
      </w:r>
      <w:proofErr w:type="spellStart"/>
      <w:r>
        <w:rPr>
          <w:sz w:val="28"/>
          <w:szCs w:val="28"/>
        </w:rPr>
        <w:t>prestação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serviços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terão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característ</w:t>
      </w:r>
      <w:r>
        <w:rPr>
          <w:sz w:val="28"/>
          <w:szCs w:val="28"/>
        </w:rPr>
        <w:t>icas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regulação</w:t>
      </w:r>
      <w:proofErr w:type="spellEnd"/>
      <w:r>
        <w:rPr>
          <w:sz w:val="28"/>
          <w:szCs w:val="28"/>
        </w:rPr>
        <w:t xml:space="preserve"> e consequentemente custos diferentes das atuais linhas comerciais, que </w:t>
      </w:r>
      <w:proofErr w:type="spellStart"/>
      <w:r>
        <w:rPr>
          <w:sz w:val="28"/>
          <w:szCs w:val="28"/>
        </w:rPr>
        <w:t>não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poderão</w:t>
      </w:r>
      <w:proofErr w:type="spellEnd"/>
      <w:r>
        <w:rPr>
          <w:sz w:val="28"/>
          <w:szCs w:val="28"/>
        </w:rPr>
        <w:t xml:space="preserve"> operar estas linhas no mesmo Cadastro Nacional de Pessoas Jurídicas - CNPJ.</w:t>
      </w:r>
    </w:p>
    <w:p w:rsidR="0030103D" w:rsidRDefault="008A7130">
      <w:pPr>
        <w:keepNext/>
        <w:spacing w:after="360"/>
        <w:ind w:firstLine="1420"/>
        <w:jc w:val="both"/>
      </w:pPr>
      <w:r>
        <w:rPr>
          <w:b/>
          <w:sz w:val="28"/>
          <w:szCs w:val="28"/>
        </w:rPr>
        <w:lastRenderedPageBreak/>
        <w:t xml:space="preserve">Art. 7º </w:t>
      </w:r>
      <w:r>
        <w:rPr>
          <w:sz w:val="28"/>
          <w:szCs w:val="28"/>
        </w:rPr>
        <w:t>Ficam remitidos os débitos decorrentes do Adicional de Tarifa Aeropor</w:t>
      </w:r>
      <w:r>
        <w:rPr>
          <w:sz w:val="28"/>
          <w:szCs w:val="28"/>
        </w:rPr>
        <w:t xml:space="preserve">tuária, criado pela </w:t>
      </w:r>
      <w:hyperlink r:id="rId6">
        <w:r>
          <w:rPr>
            <w:sz w:val="28"/>
            <w:szCs w:val="28"/>
          </w:rPr>
          <w:t>Lei nº 7.920, de 7 de dezembro de 1989</w:t>
        </w:r>
      </w:hyperlink>
      <w:r>
        <w:rPr>
          <w:sz w:val="28"/>
          <w:szCs w:val="28"/>
        </w:rPr>
        <w:t>, acumulados pela Empresa Brasileira de Infraestrutura Aeroportuária – INFRAERO no período de 1º de dezembro de 2013 a 31 de de</w:t>
      </w:r>
      <w:r>
        <w:rPr>
          <w:sz w:val="28"/>
          <w:szCs w:val="28"/>
        </w:rPr>
        <w:t>zembro de 2016.</w:t>
      </w:r>
    </w:p>
    <w:p w:rsidR="0030103D" w:rsidRDefault="008A7130">
      <w:pPr>
        <w:keepNext/>
        <w:spacing w:after="360"/>
        <w:ind w:firstLine="1420"/>
        <w:jc w:val="both"/>
      </w:pPr>
      <w:r>
        <w:rPr>
          <w:b/>
          <w:sz w:val="28"/>
          <w:szCs w:val="28"/>
        </w:rPr>
        <w:t>Art. 8º</w:t>
      </w:r>
      <w:r>
        <w:rPr>
          <w:sz w:val="28"/>
          <w:szCs w:val="28"/>
        </w:rPr>
        <w:t xml:space="preserve"> Ficam revogados:</w:t>
      </w:r>
    </w:p>
    <w:p w:rsidR="0030103D" w:rsidRDefault="008A7130">
      <w:pPr>
        <w:keepNext/>
        <w:spacing w:after="360"/>
        <w:ind w:firstLine="1420"/>
        <w:jc w:val="both"/>
      </w:pPr>
      <w:r>
        <w:rPr>
          <w:sz w:val="28"/>
          <w:szCs w:val="28"/>
        </w:rPr>
        <w:t xml:space="preserve">I - 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inciso III do caput do art. 181 e o art. 182 da Lei nº 7.565, de 19 de dezembro de 1986; e</w:t>
      </w:r>
    </w:p>
    <w:p w:rsidR="0030103D" w:rsidRDefault="008A7130">
      <w:pPr>
        <w:keepNext/>
        <w:spacing w:after="360"/>
        <w:ind w:firstLine="1420"/>
        <w:jc w:val="both"/>
      </w:pPr>
      <w:r>
        <w:rPr>
          <w:sz w:val="28"/>
          <w:szCs w:val="28"/>
        </w:rPr>
        <w:t xml:space="preserve">II -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partir de 1º de janeiro de 2017:</w:t>
      </w:r>
    </w:p>
    <w:p w:rsidR="0030103D" w:rsidRDefault="008A7130">
      <w:pPr>
        <w:keepNext/>
        <w:spacing w:after="360"/>
        <w:ind w:firstLine="1420"/>
        <w:jc w:val="both"/>
      </w:pPr>
      <w:r>
        <w:rPr>
          <w:sz w:val="28"/>
          <w:szCs w:val="28"/>
        </w:rPr>
        <w:t>a) a Lei nº 7.920, de 7 de dezembro de 1989;</w:t>
      </w:r>
    </w:p>
    <w:p w:rsidR="0030103D" w:rsidRDefault="008A7130">
      <w:pPr>
        <w:keepNext/>
        <w:spacing w:after="360"/>
        <w:ind w:firstLine="1420"/>
        <w:jc w:val="both"/>
      </w:pPr>
      <w:r>
        <w:rPr>
          <w:sz w:val="28"/>
          <w:szCs w:val="28"/>
        </w:rPr>
        <w:t>b) a Lei nº 8.399, de 7 de janeir</w:t>
      </w:r>
      <w:r>
        <w:rPr>
          <w:sz w:val="28"/>
          <w:szCs w:val="28"/>
        </w:rPr>
        <w:t>o de 1992; e</w:t>
      </w:r>
    </w:p>
    <w:p w:rsidR="0030103D" w:rsidRDefault="008A7130">
      <w:pPr>
        <w:keepNext/>
        <w:spacing w:after="360"/>
        <w:ind w:firstLine="1420"/>
        <w:jc w:val="both"/>
      </w:pPr>
      <w:r>
        <w:rPr>
          <w:sz w:val="28"/>
          <w:szCs w:val="28"/>
        </w:rPr>
        <w:t>c) o inciso I do § 1º do art. 63 da Lei nº 12.462, de 4 de agosto de 2011.</w:t>
      </w:r>
    </w:p>
    <w:p w:rsidR="0030103D" w:rsidRDefault="008A7130">
      <w:pPr>
        <w:keepNext/>
        <w:spacing w:after="360"/>
        <w:ind w:firstLine="1420"/>
        <w:jc w:val="both"/>
      </w:pPr>
      <w:r>
        <w:rPr>
          <w:b/>
          <w:sz w:val="28"/>
          <w:szCs w:val="28"/>
        </w:rPr>
        <w:t>Art. 9º</w:t>
      </w:r>
      <w:r>
        <w:rPr>
          <w:sz w:val="28"/>
          <w:szCs w:val="28"/>
        </w:rPr>
        <w:t xml:space="preserve"> Esta Lei entra em vigor na data de sua publicação.</w:t>
      </w:r>
    </w:p>
    <w:p w:rsidR="0030103D" w:rsidRDefault="008A7130">
      <w:pPr>
        <w:keepNext/>
        <w:spacing w:before="960" w:after="720"/>
        <w:ind w:firstLine="2520"/>
        <w:jc w:val="both"/>
      </w:pPr>
      <w:r>
        <w:rPr>
          <w:sz w:val="28"/>
          <w:szCs w:val="28"/>
        </w:rPr>
        <w:t>Sala da Comissão,</w:t>
      </w:r>
    </w:p>
    <w:p w:rsidR="0030103D" w:rsidRDefault="008A7130">
      <w:pPr>
        <w:keepNext/>
        <w:spacing w:after="960"/>
        <w:ind w:left="6240"/>
        <w:jc w:val="both"/>
      </w:pPr>
      <w:r>
        <w:rPr>
          <w:sz w:val="28"/>
          <w:szCs w:val="28"/>
        </w:rPr>
        <w:t>, Presidente</w:t>
      </w:r>
    </w:p>
    <w:p w:rsidR="0030103D" w:rsidRDefault="008A7130">
      <w:pPr>
        <w:keepNext/>
        <w:spacing w:after="960"/>
        <w:ind w:left="6240"/>
        <w:jc w:val="both"/>
      </w:pPr>
      <w:r>
        <w:rPr>
          <w:sz w:val="28"/>
          <w:szCs w:val="28"/>
        </w:rPr>
        <w:t>, Relator</w:t>
      </w:r>
    </w:p>
    <w:p w:rsidR="0030103D" w:rsidRDefault="0030103D">
      <w:pPr>
        <w:spacing w:after="960"/>
        <w:ind w:left="6240"/>
        <w:jc w:val="both"/>
      </w:pPr>
    </w:p>
    <w:sectPr w:rsidR="0030103D">
      <w:headerReference w:type="default" r:id="rId7"/>
      <w:footerReference w:type="default" r:id="rId8"/>
      <w:pgSz w:w="11905" w:h="16837"/>
      <w:pgMar w:top="1985" w:right="1701" w:bottom="1418" w:left="1701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7130">
      <w:r>
        <w:separator/>
      </w:r>
    </w:p>
  </w:endnote>
  <w:endnote w:type="continuationSeparator" w:id="0">
    <w:p w:rsidR="00000000" w:rsidRDefault="008A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3D" w:rsidRDefault="008A7130">
    <w:pPr>
      <w:spacing w:after="720"/>
    </w:pPr>
    <w:proofErr w:type="gramStart"/>
    <w:r>
      <w:rPr>
        <w:i/>
        <w:sz w:val="18"/>
        <w:szCs w:val="18"/>
      </w:rPr>
      <w:t>co</w:t>
    </w:r>
    <w:proofErr w:type="gramEnd"/>
    <w:r>
      <w:rPr>
        <w:i/>
        <w:sz w:val="18"/>
        <w:szCs w:val="18"/>
      </w:rPr>
      <w:t>-tu201</w:t>
    </w:r>
    <w:r>
      <w:rPr>
        <w:i/>
        <w:sz w:val="18"/>
        <w:szCs w:val="18"/>
      </w:rPr>
      <w:t>6</w:t>
    </w:r>
    <w:r>
      <w:rPr>
        <w:i/>
        <w:sz w:val="18"/>
        <w:szCs w:val="18"/>
      </w:rPr>
      <w:t>-04859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7130">
      <w:r>
        <w:separator/>
      </w:r>
    </w:p>
  </w:footnote>
  <w:footnote w:type="continuationSeparator" w:id="0">
    <w:p w:rsidR="00000000" w:rsidRDefault="008A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3D" w:rsidRDefault="008A7130">
    <w:pPr>
      <w:spacing w:before="720"/>
      <w:ind w:right="360"/>
    </w:pPr>
    <w:r>
      <w:rPr>
        <w:noProof/>
      </w:rPr>
      <w:drawing>
        <wp:inline distT="0" distB="0" distL="114300" distR="114300">
          <wp:extent cx="203200" cy="1905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103D"/>
    <w:rsid w:val="000A0D23"/>
    <w:rsid w:val="0030103D"/>
    <w:rsid w:val="008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C3769-D57C-408A-AD36-F182214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D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D2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71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130"/>
  </w:style>
  <w:style w:type="paragraph" w:styleId="Rodap">
    <w:name w:val="footer"/>
    <w:basedOn w:val="Normal"/>
    <w:link w:val="RodapChar"/>
    <w:uiPriority w:val="99"/>
    <w:unhideWhenUsed/>
    <w:rsid w:val="008A71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7920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5956</Words>
  <Characters>32168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 Augusto Castelo B. Leal</dc:creator>
  <cp:lastModifiedBy>Tulio Augusto Castelo B. Leal</cp:lastModifiedBy>
  <cp:revision>2</cp:revision>
  <dcterms:created xsi:type="dcterms:W3CDTF">2016-06-07T17:32:00Z</dcterms:created>
  <dcterms:modified xsi:type="dcterms:W3CDTF">2016-06-07T17:32:00Z</dcterms:modified>
</cp:coreProperties>
</file>