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C" w:rsidRDefault="000F104E" w:rsidP="000443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828675" cy="876300"/>
            <wp:effectExtent l="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4C" w:rsidRDefault="0004434C" w:rsidP="0004434C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46"/>
          <w:lang w:eastAsia="en-US"/>
        </w:rPr>
      </w:pPr>
      <w:r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B05DAF">
        <w:rPr>
          <w:rFonts w:ascii="Calibri" w:eastAsia="Calibri" w:hAnsi="Calibri"/>
          <w:b/>
          <w:bCs/>
          <w:sz w:val="36"/>
          <w:szCs w:val="46"/>
          <w:lang w:eastAsia="en-US"/>
        </w:rPr>
        <w:t>COMISSÃO ESPECIAL DO DESENVOLVIMENTO NACIONAL</w:t>
      </w:r>
    </w:p>
    <w:p w:rsidR="0004434C" w:rsidRDefault="0004434C" w:rsidP="0004434C">
      <w:pPr>
        <w:spacing w:after="200" w:line="276" w:lineRule="auto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:rsidR="00900A7F" w:rsidRDefault="00900A7F" w:rsidP="00900A7F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TEXTO FINAL </w:t>
      </w:r>
    </w:p>
    <w:p w:rsidR="00900A7F" w:rsidRDefault="00900A7F" w:rsidP="00900A7F">
      <w:pPr>
        <w:jc w:val="center"/>
        <w:rPr>
          <w:b/>
          <w:sz w:val="28"/>
        </w:rPr>
      </w:pPr>
    </w:p>
    <w:p w:rsidR="00827A36" w:rsidRDefault="00827A36" w:rsidP="00900A7F">
      <w:pPr>
        <w:jc w:val="center"/>
        <w:rPr>
          <w:b/>
          <w:sz w:val="28"/>
        </w:rPr>
      </w:pPr>
    </w:p>
    <w:p w:rsidR="00900A7F" w:rsidRDefault="00900A7F" w:rsidP="00900A7F">
      <w:pPr>
        <w:jc w:val="center"/>
        <w:rPr>
          <w:b/>
          <w:sz w:val="28"/>
        </w:rPr>
      </w:pPr>
      <w:r>
        <w:rPr>
          <w:b/>
          <w:sz w:val="28"/>
        </w:rPr>
        <w:t xml:space="preserve">PROJETO DE LEI DO SENADO Nº </w:t>
      </w:r>
      <w:r w:rsidR="000F104E">
        <w:rPr>
          <w:b/>
          <w:sz w:val="28"/>
        </w:rPr>
        <w:t>52</w:t>
      </w:r>
      <w:r>
        <w:rPr>
          <w:b/>
          <w:sz w:val="28"/>
        </w:rPr>
        <w:t>, DE</w:t>
      </w:r>
      <w:r w:rsidR="000F104E">
        <w:rPr>
          <w:b/>
          <w:sz w:val="28"/>
        </w:rPr>
        <w:t xml:space="preserve"> 2015</w:t>
      </w:r>
    </w:p>
    <w:p w:rsidR="00900A7F" w:rsidRDefault="00900A7F" w:rsidP="00900A7F">
      <w:pPr>
        <w:jc w:val="center"/>
        <w:rPr>
          <w:b/>
        </w:rPr>
      </w:pPr>
    </w:p>
    <w:p w:rsidR="007C721F" w:rsidRPr="007C721F" w:rsidRDefault="007C721F" w:rsidP="007C721F">
      <w:pPr>
        <w:pStyle w:val="Ementa"/>
      </w:pPr>
    </w:p>
    <w:p w:rsidR="00B26761" w:rsidRDefault="007C721F" w:rsidP="007C721F">
      <w:pPr>
        <w:pStyle w:val="Ementa"/>
      </w:pPr>
      <w:r w:rsidRPr="007C721F">
        <w:t xml:space="preserve">Altera a Lei nº 8.212, de 24 de julho de 1991, que </w:t>
      </w:r>
      <w:r w:rsidR="002504D7" w:rsidRPr="002504D7">
        <w:t>“</w:t>
      </w:r>
      <w:r w:rsidRPr="002504D7">
        <w:rPr>
          <w:iCs/>
        </w:rPr>
        <w:t>dispõe sobre a organização da Seguridade Social, institui Plano de Custeio, e dá outras providências</w:t>
      </w:r>
      <w:r w:rsidR="002504D7" w:rsidRPr="002504D7">
        <w:rPr>
          <w:iCs/>
        </w:rPr>
        <w:t>”</w:t>
      </w:r>
      <w:r w:rsidRPr="007C721F">
        <w:t>, e a Lei nº 9.503, de 23 de setembro de 1997</w:t>
      </w:r>
      <w:r w:rsidR="002504D7">
        <w:t xml:space="preserve"> (</w:t>
      </w:r>
      <w:r w:rsidRPr="002504D7">
        <w:rPr>
          <w:iCs/>
        </w:rPr>
        <w:t>Código de Trânsito Brasileiro</w:t>
      </w:r>
      <w:r w:rsidR="002504D7">
        <w:rPr>
          <w:iCs/>
        </w:rPr>
        <w:t>)</w:t>
      </w:r>
      <w:r w:rsidRPr="007C721F">
        <w:t>, para alterar o percentual de transferência dos recursos do DPVAT destinado ao Sistema Único de Saúde (SUS).</w:t>
      </w:r>
    </w:p>
    <w:p w:rsidR="00900A7F" w:rsidRDefault="00900A7F" w:rsidP="00900A7F">
      <w:pPr>
        <w:pStyle w:val="Tit"/>
      </w:pPr>
    </w:p>
    <w:p w:rsidR="00900A7F" w:rsidRPr="00FB4CBA" w:rsidRDefault="00966CFC" w:rsidP="00FB4CBA">
      <w:pPr>
        <w:tabs>
          <w:tab w:val="left" w:pos="8647"/>
          <w:tab w:val="left" w:pos="12191"/>
        </w:tabs>
        <w:ind w:right="6"/>
        <w:jc w:val="center"/>
      </w:pPr>
      <w:r>
        <w:t>O CONGRESSO NACIONAL</w:t>
      </w:r>
      <w:r w:rsidR="00900A7F">
        <w:t xml:space="preserve"> decreta:</w:t>
      </w:r>
    </w:p>
    <w:p w:rsidR="00B26761" w:rsidRDefault="00B26761" w:rsidP="00B2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21F" w:rsidRPr="007C721F" w:rsidRDefault="007C721F" w:rsidP="007C721F">
      <w:pPr>
        <w:pStyle w:val="Artigo"/>
      </w:pPr>
    </w:p>
    <w:p w:rsidR="007C721F" w:rsidRPr="007C721F" w:rsidRDefault="007C721F" w:rsidP="007C721F">
      <w:pPr>
        <w:pStyle w:val="Artigo"/>
      </w:pPr>
      <w:r w:rsidRPr="007C721F">
        <w:t xml:space="preserve"> </w:t>
      </w:r>
      <w:r w:rsidRPr="007C721F">
        <w:rPr>
          <w:b/>
          <w:bCs/>
        </w:rPr>
        <w:t xml:space="preserve">Art. 1º </w:t>
      </w:r>
      <w:r w:rsidRPr="007C721F">
        <w:t xml:space="preserve">O art. 27 da Lei nº 8.212, de 24 de julho de 1991, passa a vigorar com a seguinte redação: </w:t>
      </w:r>
    </w:p>
    <w:p w:rsidR="007C721F" w:rsidRDefault="007C721F" w:rsidP="007C721F">
      <w:pPr>
        <w:pStyle w:val="Artart"/>
      </w:pPr>
      <w:r w:rsidRPr="007C721F">
        <w:t>“</w:t>
      </w:r>
      <w:r w:rsidRPr="007C721F">
        <w:rPr>
          <w:b/>
          <w:bCs/>
        </w:rPr>
        <w:t xml:space="preserve">Art. 27. </w:t>
      </w:r>
      <w:r w:rsidRPr="007C721F">
        <w:t xml:space="preserve">................................................................................... </w:t>
      </w:r>
    </w:p>
    <w:p w:rsidR="00863EDC" w:rsidRPr="007C721F" w:rsidRDefault="00863EDC" w:rsidP="007C721F">
      <w:pPr>
        <w:pStyle w:val="Artart"/>
      </w:pPr>
      <w:r>
        <w:t>...................................................................................................</w:t>
      </w:r>
    </w:p>
    <w:p w:rsidR="007C721F" w:rsidRPr="007C721F" w:rsidRDefault="007C721F" w:rsidP="007C721F">
      <w:pPr>
        <w:pStyle w:val="Artart"/>
      </w:pPr>
      <w:r w:rsidRPr="00863EDC">
        <w:rPr>
          <w:iCs/>
        </w:rPr>
        <w:t>Parágrafo único</w:t>
      </w:r>
      <w:r w:rsidRPr="00863EDC">
        <w:t>.</w:t>
      </w:r>
      <w:r w:rsidRPr="007C721F">
        <w:t xml:space="preserve"> As companhias seguradoras que mantêm o seguro obrigatório de danos pessoais causados por veículos automotores de vias terrestres, de que trata a Lei nº 6.194, de dezembro de 1974, deverão repassar à Seguridade Social 65% (sessenta e cinco por cento) do valor total do prêmio recolhido e destinado ao Sistema Único de Saúde </w:t>
      </w:r>
      <w:r w:rsidR="00863EDC">
        <w:t>(</w:t>
      </w:r>
      <w:r w:rsidRPr="007C721F">
        <w:t>SUS</w:t>
      </w:r>
      <w:r w:rsidR="00863EDC">
        <w:t>)</w:t>
      </w:r>
      <w:r w:rsidRPr="007C721F">
        <w:t xml:space="preserve">, para custeio da assistência médico-hospitalar dos segurados vitimados em acidentes de </w:t>
      </w:r>
      <w:proofErr w:type="gramStart"/>
      <w:r w:rsidRPr="007C721F">
        <w:t>trânsito.</w:t>
      </w:r>
      <w:r w:rsidR="00863EDC">
        <w:t>”</w:t>
      </w:r>
      <w:proofErr w:type="gramEnd"/>
      <w:r w:rsidR="00863EDC">
        <w:t xml:space="preserve"> (NR)</w:t>
      </w:r>
    </w:p>
    <w:p w:rsidR="007C721F" w:rsidRPr="007C721F" w:rsidRDefault="007C721F" w:rsidP="007C721F">
      <w:pPr>
        <w:pStyle w:val="Artigo"/>
      </w:pPr>
      <w:r w:rsidRPr="007C721F">
        <w:rPr>
          <w:b/>
          <w:bCs/>
        </w:rPr>
        <w:t xml:space="preserve">Art. 2º </w:t>
      </w:r>
      <w:r w:rsidRPr="007C721F">
        <w:t xml:space="preserve">O art. 78 da Lei nº 9.503, de 23 de setembro de 1997, passa a vigorar com a seguinte redação: </w:t>
      </w:r>
    </w:p>
    <w:p w:rsidR="007C721F" w:rsidRPr="007C721F" w:rsidRDefault="007C721F" w:rsidP="007C721F">
      <w:pPr>
        <w:pStyle w:val="Artart"/>
      </w:pPr>
      <w:r w:rsidRPr="007C721F">
        <w:lastRenderedPageBreak/>
        <w:t>“</w:t>
      </w:r>
      <w:r w:rsidRPr="007C721F">
        <w:rPr>
          <w:b/>
          <w:bCs/>
        </w:rPr>
        <w:t xml:space="preserve">Art. 78. </w:t>
      </w:r>
      <w:r w:rsidRPr="007C721F">
        <w:t xml:space="preserve">................................................................................... </w:t>
      </w:r>
    </w:p>
    <w:p w:rsidR="002458D9" w:rsidRDefault="007C721F" w:rsidP="007C721F">
      <w:pPr>
        <w:pStyle w:val="Artart"/>
      </w:pPr>
      <w:r w:rsidRPr="007C721F">
        <w:rPr>
          <w:iCs/>
        </w:rPr>
        <w:t>Parágrafo único</w:t>
      </w:r>
      <w:r w:rsidRPr="007C721F">
        <w:t xml:space="preserve">. A proporção de um treze avos do total dos valores arrecadados destinados à Previdência Social do Prêmio do Seguro Obrigatório de Danos Pessoais causados por Veículos Automotores de Via Terrestre </w:t>
      </w:r>
      <w:r w:rsidR="00863EDC">
        <w:t>(</w:t>
      </w:r>
      <w:r w:rsidRPr="007C721F">
        <w:t>DPVAT</w:t>
      </w:r>
      <w:r w:rsidR="00863EDC">
        <w:t>)</w:t>
      </w:r>
      <w:bookmarkStart w:id="0" w:name="_GoBack"/>
      <w:bookmarkEnd w:id="0"/>
      <w:r w:rsidRPr="007C721F">
        <w:t xml:space="preserve">, de que trata a Lei nº 6.194, de 19 de dezembro de 1974, será repassada mensalmente ao Coordenador do Sistema Nacional de Trânsito para aplicação exclusiva em programas de que trata este </w:t>
      </w:r>
      <w:proofErr w:type="gramStart"/>
      <w:r w:rsidRPr="007C721F">
        <w:t>artigo.”</w:t>
      </w:r>
      <w:proofErr w:type="gramEnd"/>
      <w:r w:rsidRPr="007C721F">
        <w:t xml:space="preserve"> (NR)</w:t>
      </w:r>
    </w:p>
    <w:p w:rsidR="007C721F" w:rsidRDefault="007C721F" w:rsidP="007C721F">
      <w:pPr>
        <w:pStyle w:val="Artigo"/>
      </w:pPr>
      <w:r w:rsidRPr="007C721F">
        <w:rPr>
          <w:b/>
          <w:bCs/>
        </w:rPr>
        <w:t xml:space="preserve">Art. 3º </w:t>
      </w:r>
      <w:r w:rsidRPr="007C721F">
        <w:t xml:space="preserve">Esta Lei entra em vigor </w:t>
      </w:r>
      <w:r>
        <w:t>após decorridos 90 (</w:t>
      </w:r>
      <w:r w:rsidRPr="007C721F">
        <w:t>noventa</w:t>
      </w:r>
      <w:r>
        <w:t>)</w:t>
      </w:r>
      <w:r w:rsidRPr="007C721F">
        <w:t xml:space="preserve"> dias de sua publicação</w:t>
      </w:r>
      <w:r>
        <w:t xml:space="preserve"> oficial</w:t>
      </w:r>
      <w:r w:rsidRPr="007C721F">
        <w:t>.</w:t>
      </w:r>
    </w:p>
    <w:p w:rsidR="007C721F" w:rsidRDefault="007C721F" w:rsidP="007C721F">
      <w:pPr>
        <w:pStyle w:val="Artigo"/>
      </w:pPr>
    </w:p>
    <w:p w:rsidR="002458D9" w:rsidRDefault="002458D9" w:rsidP="00FB4CBA">
      <w:pPr>
        <w:pStyle w:val="Artigo"/>
      </w:pPr>
      <w:r>
        <w:t>Sala da Comissão, em</w:t>
      </w:r>
      <w:r w:rsidR="007C721F">
        <w:t xml:space="preserve"> 7 outubro de 2015</w:t>
      </w:r>
    </w:p>
    <w:p w:rsidR="002458D9" w:rsidRDefault="002458D9" w:rsidP="002458D9">
      <w:pPr>
        <w:pStyle w:val="Artigo"/>
        <w:ind w:firstLine="0"/>
      </w:pPr>
    </w:p>
    <w:p w:rsidR="002458D9" w:rsidRDefault="002458D9" w:rsidP="002458D9">
      <w:pPr>
        <w:pStyle w:val="Artigo"/>
        <w:ind w:firstLine="0"/>
      </w:pPr>
    </w:p>
    <w:p w:rsidR="002458D9" w:rsidRDefault="007C721F" w:rsidP="002458D9">
      <w:pPr>
        <w:pStyle w:val="Artigo"/>
        <w:ind w:firstLine="0"/>
        <w:jc w:val="right"/>
      </w:pPr>
      <w:r>
        <w:t>Senador Otto Alencar</w:t>
      </w:r>
      <w:r w:rsidR="002458D9">
        <w:t>, Presidente</w:t>
      </w: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7C721F" w:rsidP="002458D9">
      <w:pPr>
        <w:pStyle w:val="Artigo"/>
        <w:ind w:firstLine="0"/>
        <w:jc w:val="right"/>
      </w:pPr>
      <w:r>
        <w:t>Senador Raimundo Lira</w:t>
      </w:r>
      <w:r w:rsidR="002458D9">
        <w:t>, Relator</w:t>
      </w:r>
    </w:p>
    <w:sectPr w:rsidR="002458D9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4E" w:rsidRDefault="000F104E">
      <w:r>
        <w:separator/>
      </w:r>
    </w:p>
  </w:endnote>
  <w:endnote w:type="continuationSeparator" w:id="0">
    <w:p w:rsidR="000F104E" w:rsidRDefault="000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0F104E">
    <w:pPr>
      <w:pStyle w:val="Rodap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6844665</wp:posOffset>
          </wp:positionH>
          <wp:positionV relativeFrom="page">
            <wp:posOffset>9685020</wp:posOffset>
          </wp:positionV>
          <wp:extent cx="581025" cy="581025"/>
          <wp:effectExtent l="0" t="0" r="9525" b="9525"/>
          <wp:wrapNone/>
          <wp:docPr id="2" name="Imagem 2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0F104E">
    <w:pPr>
      <w:pStyle w:val="Rodap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6833235</wp:posOffset>
          </wp:positionH>
          <wp:positionV relativeFrom="page">
            <wp:posOffset>9780270</wp:posOffset>
          </wp:positionV>
          <wp:extent cx="581025" cy="581025"/>
          <wp:effectExtent l="0" t="0" r="9525" b="9525"/>
          <wp:wrapNone/>
          <wp:docPr id="1" name="Imagem 1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4E" w:rsidRDefault="000F104E">
      <w:r>
        <w:separator/>
      </w:r>
    </w:p>
  </w:footnote>
  <w:footnote w:type="continuationSeparator" w:id="0">
    <w:p w:rsidR="000F104E" w:rsidRDefault="000F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FB4CBA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E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4CBA" w:rsidRDefault="00FB4CB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4E"/>
    <w:rsid w:val="0004434C"/>
    <w:rsid w:val="000D18F1"/>
    <w:rsid w:val="000F104E"/>
    <w:rsid w:val="001A7BE5"/>
    <w:rsid w:val="001B1F57"/>
    <w:rsid w:val="001C5AB5"/>
    <w:rsid w:val="002006CF"/>
    <w:rsid w:val="002458D9"/>
    <w:rsid w:val="002504D7"/>
    <w:rsid w:val="002F55C9"/>
    <w:rsid w:val="00317DFF"/>
    <w:rsid w:val="003573E4"/>
    <w:rsid w:val="00360C91"/>
    <w:rsid w:val="00385559"/>
    <w:rsid w:val="00423647"/>
    <w:rsid w:val="005D1348"/>
    <w:rsid w:val="0060722E"/>
    <w:rsid w:val="006B2305"/>
    <w:rsid w:val="007A7818"/>
    <w:rsid w:val="007C721F"/>
    <w:rsid w:val="00827A36"/>
    <w:rsid w:val="00831542"/>
    <w:rsid w:val="0086301B"/>
    <w:rsid w:val="00863EDC"/>
    <w:rsid w:val="008649CB"/>
    <w:rsid w:val="00900A7F"/>
    <w:rsid w:val="00933CCD"/>
    <w:rsid w:val="00966CFC"/>
    <w:rsid w:val="00987E5B"/>
    <w:rsid w:val="009F2053"/>
    <w:rsid w:val="00A245A5"/>
    <w:rsid w:val="00AB2D7F"/>
    <w:rsid w:val="00AD39DB"/>
    <w:rsid w:val="00B05DAF"/>
    <w:rsid w:val="00B26761"/>
    <w:rsid w:val="00B43727"/>
    <w:rsid w:val="00B55368"/>
    <w:rsid w:val="00CE6362"/>
    <w:rsid w:val="00D157CD"/>
    <w:rsid w:val="00D72940"/>
    <w:rsid w:val="00DD0128"/>
    <w:rsid w:val="00DD541F"/>
    <w:rsid w:val="00DF7709"/>
    <w:rsid w:val="00E561C2"/>
    <w:rsid w:val="00E90445"/>
    <w:rsid w:val="00EA40AE"/>
    <w:rsid w:val="00F669F7"/>
    <w:rsid w:val="00FB4CBA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F8B7485-95B3-4270-928F-A78323E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7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rtigo">
    <w:name w:val="Artigo"/>
    <w:basedOn w:val="Normal"/>
    <w:qFormat/>
    <w:rsid w:val="0038555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menta">
    <w:name w:val="Ementa"/>
    <w:basedOn w:val="Normal"/>
    <w:qFormat/>
    <w:rsid w:val="00385559"/>
    <w:pPr>
      <w:overflowPunct w:val="0"/>
      <w:autoSpaceDE w:val="0"/>
      <w:autoSpaceDN w:val="0"/>
      <w:adjustRightInd w:val="0"/>
      <w:spacing w:before="360" w:after="360"/>
      <w:ind w:left="5103"/>
      <w:jc w:val="both"/>
      <w:textAlignment w:val="baseline"/>
    </w:pPr>
    <w:rPr>
      <w:rFonts w:ascii="Times" w:hAnsi="Times"/>
      <w:szCs w:val="20"/>
    </w:rPr>
  </w:style>
  <w:style w:type="paragraph" w:styleId="Cabealho">
    <w:name w:val="header"/>
    <w:basedOn w:val="Normal"/>
    <w:rsid w:val="009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900A7F"/>
  </w:style>
  <w:style w:type="paragraph" w:customStyle="1" w:styleId="Tit">
    <w:name w:val="Tit"/>
    <w:basedOn w:val="Normal"/>
    <w:qFormat/>
    <w:rsid w:val="00385559"/>
    <w:pPr>
      <w:jc w:val="center"/>
    </w:pPr>
    <w:rPr>
      <w:rFonts w:ascii="Times" w:hAnsi="Times"/>
      <w:caps/>
    </w:rPr>
  </w:style>
  <w:style w:type="paragraph" w:customStyle="1" w:styleId="Artart">
    <w:name w:val="Art/art"/>
    <w:basedOn w:val="Normal"/>
    <w:qFormat/>
    <w:rsid w:val="00385559"/>
    <w:pPr>
      <w:spacing w:before="120" w:after="120"/>
      <w:ind w:left="1134" w:right="851" w:firstLine="284"/>
      <w:jc w:val="both"/>
    </w:pPr>
  </w:style>
  <w:style w:type="paragraph" w:customStyle="1" w:styleId="Cap">
    <w:name w:val="Cap"/>
    <w:basedOn w:val="Artigo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CapArt">
    <w:name w:val="Cap/Art"/>
    <w:basedOn w:val="Artart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Seo">
    <w:name w:val="Seção"/>
    <w:basedOn w:val="Normal"/>
    <w:qFormat/>
    <w:rsid w:val="00385559"/>
    <w:pPr>
      <w:spacing w:before="240" w:after="240"/>
      <w:jc w:val="center"/>
    </w:pPr>
    <w:rPr>
      <w:b/>
    </w:rPr>
  </w:style>
  <w:style w:type="paragraph" w:customStyle="1" w:styleId="SeoArt">
    <w:name w:val="Seção/Art"/>
    <w:basedOn w:val="Artart"/>
    <w:qFormat/>
    <w:rsid w:val="00385559"/>
    <w:pPr>
      <w:spacing w:before="240" w:after="240"/>
      <w:ind w:firstLine="0"/>
      <w:jc w:val="center"/>
    </w:pPr>
    <w:rPr>
      <w:b/>
    </w:rPr>
  </w:style>
  <w:style w:type="paragraph" w:styleId="Rodap">
    <w:name w:val="footer"/>
    <w:basedOn w:val="Normal"/>
    <w:rsid w:val="000D18F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SCEPI\TEMPOR&#193;RIAS\CEDN%20-%20Comiss&#227;o%20Especial%20do%20Desenvolvimento%20Nacional\Textos%20finais\Plst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Plstf.dot</Template>
  <TotalTime>7</TotalTime>
  <Pages>2</Pages>
  <Words>298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FINAL APROVADO PELA COMISSÃO DE </vt:lpstr>
    </vt:vector>
  </TitlesOfParts>
  <Company>Senado Federal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PELA COMISSÃO DE</dc:title>
  <dc:subject/>
  <dc:creator>brunols</dc:creator>
  <cp:keywords/>
  <dc:description/>
  <cp:lastModifiedBy>Eduardo Bruno do Lago de Sa</cp:lastModifiedBy>
  <cp:revision>4</cp:revision>
  <dcterms:created xsi:type="dcterms:W3CDTF">2015-10-07T20:39:00Z</dcterms:created>
  <dcterms:modified xsi:type="dcterms:W3CDTF">2015-10-07T20:46:00Z</dcterms:modified>
</cp:coreProperties>
</file>