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gridCol w:w="5076"/>
      </w:tblGrid>
      <w:tr w:rsidR="00290BE2" w:rsidRPr="00B332D2" w:rsidTr="00B332D2">
        <w:trPr>
          <w:tblHeader/>
        </w:trPr>
        <w:tc>
          <w:tcPr>
            <w:tcW w:w="5076" w:type="dxa"/>
            <w:shd w:val="clear" w:color="auto" w:fill="D9D9D9"/>
            <w:vAlign w:val="center"/>
          </w:tcPr>
          <w:p w:rsidR="00C433DF" w:rsidRPr="00B332D2" w:rsidRDefault="00290BE2" w:rsidP="00B332D2">
            <w:pPr>
              <w:spacing w:before="20" w:after="20"/>
              <w:jc w:val="center"/>
              <w:rPr>
                <w:b/>
                <w:color w:val="000080"/>
                <w:sz w:val="22"/>
                <w:szCs w:val="22"/>
              </w:rPr>
            </w:pPr>
            <w:r w:rsidRPr="00B332D2">
              <w:rPr>
                <w:b/>
                <w:color w:val="000080"/>
                <w:sz w:val="22"/>
                <w:szCs w:val="22"/>
              </w:rPr>
              <w:t>Legislação</w:t>
            </w:r>
          </w:p>
        </w:tc>
        <w:tc>
          <w:tcPr>
            <w:tcW w:w="5076" w:type="dxa"/>
            <w:shd w:val="clear" w:color="auto" w:fill="D9D9D9"/>
            <w:vAlign w:val="center"/>
          </w:tcPr>
          <w:p w:rsidR="00290BE2" w:rsidRPr="00B332D2" w:rsidRDefault="00290BE2" w:rsidP="00B332D2">
            <w:pPr>
              <w:spacing w:before="20" w:after="20"/>
              <w:jc w:val="center"/>
              <w:rPr>
                <w:b/>
                <w:color w:val="000080"/>
                <w:sz w:val="22"/>
                <w:szCs w:val="22"/>
              </w:rPr>
            </w:pPr>
            <w:r w:rsidRPr="00B332D2">
              <w:rPr>
                <w:b/>
                <w:color w:val="000080"/>
                <w:sz w:val="22"/>
                <w:szCs w:val="22"/>
              </w:rPr>
              <w:t>Projeto de Lei do Senado</w:t>
            </w:r>
            <w:r w:rsidR="001526ED">
              <w:rPr>
                <w:b/>
                <w:color w:val="000080"/>
                <w:sz w:val="22"/>
                <w:szCs w:val="22"/>
              </w:rPr>
              <w:t xml:space="preserve"> nº 479, de 2012</w:t>
            </w:r>
            <w:r w:rsidR="001526ED">
              <w:rPr>
                <w:b/>
                <w:color w:val="000080"/>
                <w:sz w:val="22"/>
                <w:szCs w:val="22"/>
              </w:rPr>
              <w:br/>
            </w:r>
            <w:proofErr w:type="gramStart"/>
            <w:r w:rsidR="001526ED">
              <w:rPr>
                <w:b/>
                <w:color w:val="000080"/>
                <w:sz w:val="22"/>
                <w:szCs w:val="22"/>
              </w:rPr>
              <w:t>(</w:t>
            </w:r>
            <w:proofErr w:type="gramEnd"/>
            <w:r w:rsidR="001526ED">
              <w:rPr>
                <w:b/>
                <w:color w:val="000080"/>
                <w:sz w:val="22"/>
                <w:szCs w:val="22"/>
              </w:rPr>
              <w:t>texto enviado à Câmara dos Deputados)</w:t>
            </w:r>
          </w:p>
        </w:tc>
        <w:tc>
          <w:tcPr>
            <w:tcW w:w="5076" w:type="dxa"/>
            <w:shd w:val="clear" w:color="auto" w:fill="D9D9D9"/>
            <w:vAlign w:val="center"/>
          </w:tcPr>
          <w:p w:rsidR="00290BE2" w:rsidRPr="00B332D2" w:rsidRDefault="001526ED" w:rsidP="00B332D2">
            <w:pPr>
              <w:spacing w:before="20" w:after="20"/>
              <w:jc w:val="center"/>
              <w:rPr>
                <w:b/>
                <w:color w:val="000080"/>
                <w:sz w:val="22"/>
                <w:szCs w:val="22"/>
              </w:rPr>
            </w:pPr>
            <w:r>
              <w:rPr>
                <w:b/>
                <w:color w:val="000080"/>
                <w:sz w:val="22"/>
                <w:szCs w:val="22"/>
              </w:rPr>
              <w:t>Substitutivo da Câmara dos Deputados</w:t>
            </w:r>
            <w:r>
              <w:rPr>
                <w:b/>
                <w:color w:val="000080"/>
                <w:sz w:val="22"/>
                <w:szCs w:val="22"/>
              </w:rPr>
              <w:br/>
            </w:r>
            <w:proofErr w:type="gramStart"/>
            <w:r>
              <w:rPr>
                <w:b/>
                <w:color w:val="000080"/>
                <w:sz w:val="22"/>
                <w:szCs w:val="22"/>
              </w:rPr>
              <w:t>(</w:t>
            </w:r>
            <w:proofErr w:type="gramEnd"/>
            <w:r>
              <w:rPr>
                <w:b/>
                <w:color w:val="000080"/>
                <w:sz w:val="22"/>
                <w:szCs w:val="22"/>
              </w:rPr>
              <w:t>PL nº 7.370, de 2014, naquela Casa)</w:t>
            </w:r>
          </w:p>
        </w:tc>
      </w:tr>
      <w:tr w:rsidR="00290BE2" w:rsidRPr="00B332D2" w:rsidTr="00B332D2">
        <w:tc>
          <w:tcPr>
            <w:tcW w:w="5076" w:type="dxa"/>
          </w:tcPr>
          <w:p w:rsidR="00290BE2" w:rsidRPr="001128CE" w:rsidRDefault="00290BE2" w:rsidP="00BA07D6">
            <w:pPr>
              <w:pStyle w:val="00"/>
            </w:pPr>
          </w:p>
        </w:tc>
        <w:tc>
          <w:tcPr>
            <w:tcW w:w="5076" w:type="dxa"/>
          </w:tcPr>
          <w:p w:rsidR="00290BE2" w:rsidRPr="001128CE" w:rsidRDefault="00BA07D6" w:rsidP="008D1A65">
            <w:pPr>
              <w:pStyle w:val="00"/>
            </w:pPr>
            <w:r w:rsidRPr="00253838">
              <w:t xml:space="preserve">Dispõe sobre </w:t>
            </w:r>
            <w:r w:rsidRPr="00611C48">
              <w:rPr>
                <w:highlight w:val="yellow"/>
              </w:rPr>
              <w:t>prevenção e repressão</w:t>
            </w:r>
            <w:r w:rsidRPr="00253838">
              <w:t xml:space="preserve"> ao tráfico </w:t>
            </w:r>
            <w:r w:rsidRPr="00611C48">
              <w:rPr>
                <w:highlight w:val="yellow"/>
              </w:rPr>
              <w:t>interno e</w:t>
            </w:r>
            <w:r w:rsidRPr="00253838">
              <w:t xml:space="preserve"> internacional de pessoas </w:t>
            </w:r>
            <w:r w:rsidRPr="00611C48">
              <w:rPr>
                <w:highlight w:val="yellow"/>
              </w:rPr>
              <w:t>e sobre medidas de atenção</w:t>
            </w:r>
            <w:r w:rsidRPr="00253838">
              <w:t xml:space="preserve"> às vítimas; altera o Decreto-Lei nº 2.848, de </w:t>
            </w:r>
            <w:proofErr w:type="gramStart"/>
            <w:r w:rsidRPr="00253838">
              <w:t>7</w:t>
            </w:r>
            <w:proofErr w:type="gramEnd"/>
            <w:r w:rsidRPr="00253838">
              <w:t xml:space="preserve"> de dezembro de 1940 </w:t>
            </w:r>
            <w:r w:rsidRPr="00611C48">
              <w:rPr>
                <w:highlight w:val="yellow"/>
              </w:rPr>
              <w:t>(</w:t>
            </w:r>
            <w:r w:rsidRPr="00253838">
              <w:t>Código Penal</w:t>
            </w:r>
            <w:r w:rsidRPr="00611C48">
              <w:rPr>
                <w:highlight w:val="yellow"/>
              </w:rPr>
              <w:t>)</w:t>
            </w:r>
            <w:r w:rsidRPr="00253838">
              <w:t>, e a</w:t>
            </w:r>
            <w:r w:rsidRPr="00611C48">
              <w:rPr>
                <w:highlight w:val="yellow"/>
              </w:rPr>
              <w:t>s</w:t>
            </w:r>
            <w:r w:rsidRPr="00253838">
              <w:t xml:space="preserve"> Lei</w:t>
            </w:r>
            <w:r w:rsidRPr="00611C48">
              <w:rPr>
                <w:highlight w:val="yellow"/>
              </w:rPr>
              <w:t>s</w:t>
            </w:r>
            <w:r w:rsidRPr="00253838">
              <w:t xml:space="preserve"> </w:t>
            </w:r>
            <w:proofErr w:type="spellStart"/>
            <w:r w:rsidRPr="00253838">
              <w:t>nº</w:t>
            </w:r>
            <w:r w:rsidRPr="00611C48">
              <w:rPr>
                <w:highlight w:val="yellow"/>
              </w:rPr>
              <w:t>s</w:t>
            </w:r>
            <w:proofErr w:type="spellEnd"/>
            <w:r w:rsidRPr="00253838">
              <w:t xml:space="preserve"> 6.815, de 19 de agosto de 1980, </w:t>
            </w:r>
            <w:r w:rsidRPr="00611C48">
              <w:rPr>
                <w:highlight w:val="yellow"/>
              </w:rPr>
              <w:t>e 7.998, de 11 de janeiro de 1990; e revoga dispositivos do Decreto-Lei nº 2.848, de 7 de dezembro de 1940 (Código Penal)</w:t>
            </w:r>
            <w:r w:rsidRPr="00253838">
              <w:t>.</w:t>
            </w:r>
          </w:p>
        </w:tc>
        <w:tc>
          <w:tcPr>
            <w:tcW w:w="5076" w:type="dxa"/>
          </w:tcPr>
          <w:p w:rsidR="00290BE2" w:rsidRPr="001128CE" w:rsidRDefault="00E76587" w:rsidP="00E76587">
            <w:pPr>
              <w:pStyle w:val="00"/>
            </w:pPr>
            <w:r w:rsidRPr="00E35CE8">
              <w:t xml:space="preserve">Dispõe sobre </w:t>
            </w:r>
            <w:r w:rsidRPr="00611C48">
              <w:rPr>
                <w:highlight w:val="yellow"/>
              </w:rPr>
              <w:t>o enfrentamento</w:t>
            </w:r>
            <w:r w:rsidRPr="00E35CE8">
              <w:t xml:space="preserve"> ao tráfico internacional </w:t>
            </w:r>
            <w:r w:rsidRPr="00611C48">
              <w:rPr>
                <w:highlight w:val="yellow"/>
              </w:rPr>
              <w:t>e interno</w:t>
            </w:r>
            <w:r w:rsidRPr="00E35CE8">
              <w:t xml:space="preserve"> de pessoas</w:t>
            </w:r>
            <w:r w:rsidRPr="00611C48">
              <w:rPr>
                <w:highlight w:val="yellow"/>
              </w:rPr>
              <w:t>, proteção e assistência</w:t>
            </w:r>
            <w:r w:rsidRPr="00E35CE8">
              <w:t xml:space="preserve"> às vítimas; </w:t>
            </w:r>
            <w:r w:rsidRPr="00611C48">
              <w:rPr>
                <w:highlight w:val="yellow"/>
              </w:rPr>
              <w:t>e</w:t>
            </w:r>
            <w:r w:rsidRPr="00E35CE8">
              <w:t xml:space="preserve"> altera a Lei nº 6.815, de 19 de agosto de 1980, o</w:t>
            </w:r>
            <w:r w:rsidRPr="00611C48">
              <w:rPr>
                <w:highlight w:val="yellow"/>
              </w:rPr>
              <w:t>s</w:t>
            </w:r>
            <w:r w:rsidRPr="00E35CE8">
              <w:t xml:space="preserve"> Decreto</w:t>
            </w:r>
            <w:r w:rsidRPr="00611C48">
              <w:rPr>
                <w:highlight w:val="yellow"/>
              </w:rPr>
              <w:t>s</w:t>
            </w:r>
            <w:r w:rsidRPr="00E35CE8">
              <w:t xml:space="preserve">-Lei </w:t>
            </w:r>
            <w:proofErr w:type="spellStart"/>
            <w:r w:rsidRPr="00E35CE8">
              <w:t>nº</w:t>
            </w:r>
            <w:r w:rsidRPr="00611C48">
              <w:rPr>
                <w:highlight w:val="yellow"/>
              </w:rPr>
              <w:t>s</w:t>
            </w:r>
            <w:proofErr w:type="spellEnd"/>
            <w:r w:rsidRPr="00E35CE8">
              <w:t xml:space="preserve"> </w:t>
            </w:r>
            <w:r w:rsidRPr="00611C48">
              <w:rPr>
                <w:highlight w:val="yellow"/>
              </w:rPr>
              <w:t xml:space="preserve">3.689, de </w:t>
            </w:r>
            <w:proofErr w:type="gramStart"/>
            <w:r w:rsidRPr="00611C48">
              <w:rPr>
                <w:highlight w:val="yellow"/>
              </w:rPr>
              <w:t>3</w:t>
            </w:r>
            <w:proofErr w:type="gramEnd"/>
            <w:r w:rsidRPr="00611C48">
              <w:rPr>
                <w:highlight w:val="yellow"/>
              </w:rPr>
              <w:t xml:space="preserve"> de outubro de 1941 - Código de Processo Penal, e</w:t>
            </w:r>
            <w:r w:rsidRPr="00E35CE8">
              <w:t xml:space="preserve"> 2.848, de 7 de dezembro de 1940 </w:t>
            </w:r>
            <w:r w:rsidRPr="00611C48">
              <w:rPr>
                <w:highlight w:val="yellow"/>
              </w:rPr>
              <w:t>–</w:t>
            </w:r>
            <w:r w:rsidRPr="00E35CE8">
              <w:t xml:space="preserve"> Código Penal, </w:t>
            </w:r>
            <w:r w:rsidRPr="00611C48">
              <w:rPr>
                <w:highlight w:val="yellow"/>
              </w:rPr>
              <w:t xml:space="preserve">e as Leis </w:t>
            </w:r>
            <w:proofErr w:type="spellStart"/>
            <w:r w:rsidRPr="00611C48">
              <w:rPr>
                <w:highlight w:val="yellow"/>
              </w:rPr>
              <w:t>nºs</w:t>
            </w:r>
            <w:proofErr w:type="spellEnd"/>
            <w:r w:rsidRPr="00611C48">
              <w:rPr>
                <w:highlight w:val="yellow"/>
              </w:rPr>
              <w:t xml:space="preserve"> 8.072, de 25 de julho de 1990, 9.434, de 4 de fevereiro de 1997, 8.069, de 13 de julho de 1990 – Estatuto da Criança e do Adolescente, e 9.615, de 24 de março de 1998</w:t>
            </w:r>
            <w:r w:rsidRPr="00E35CE8">
              <w:t>.</w:t>
            </w:r>
          </w:p>
        </w:tc>
      </w:tr>
      <w:tr w:rsidR="00BA07D6" w:rsidRPr="00B332D2" w:rsidTr="00B332D2">
        <w:tc>
          <w:tcPr>
            <w:tcW w:w="5076" w:type="dxa"/>
          </w:tcPr>
          <w:p w:rsidR="00BA07D6" w:rsidRPr="001128CE" w:rsidRDefault="00BA07D6" w:rsidP="00BA07D6">
            <w:pPr>
              <w:pStyle w:val="00"/>
            </w:pPr>
          </w:p>
        </w:tc>
        <w:tc>
          <w:tcPr>
            <w:tcW w:w="5076" w:type="dxa"/>
          </w:tcPr>
          <w:p w:rsidR="00BA07D6" w:rsidRPr="00253838" w:rsidRDefault="00BA07D6" w:rsidP="008D1A65">
            <w:pPr>
              <w:pStyle w:val="00"/>
            </w:pPr>
            <w:r w:rsidRPr="00253838">
              <w:t>O CONGRESSO NACIONAL decreta</w:t>
            </w:r>
            <w:r w:rsidRPr="00253838">
              <w:rPr>
                <w:sz w:val="26"/>
              </w:rPr>
              <w:t>:</w:t>
            </w:r>
          </w:p>
        </w:tc>
        <w:tc>
          <w:tcPr>
            <w:tcW w:w="5076" w:type="dxa"/>
          </w:tcPr>
          <w:p w:rsidR="00BA07D6" w:rsidRPr="001128CE" w:rsidRDefault="00E76587" w:rsidP="00630618">
            <w:pPr>
              <w:pStyle w:val="00"/>
            </w:pPr>
            <w:r w:rsidRPr="00E35CE8">
              <w:t>O CONGRESSO NACIONAL decreta:</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A2648">
              <w:rPr>
                <w:b/>
                <w:highlight w:val="lightGray"/>
              </w:rPr>
              <w:t>Art. 1º</w:t>
            </w:r>
            <w:r w:rsidRPr="005D1A39">
              <w:t xml:space="preserve"> Esta Lei </w:t>
            </w:r>
            <w:r w:rsidRPr="005F0EA1">
              <w:rPr>
                <w:highlight w:val="yellow"/>
              </w:rPr>
              <w:t xml:space="preserve">dispõe sobre o </w:t>
            </w:r>
            <w:r w:rsidRPr="00595848">
              <w:t>tráfico de pessoas</w:t>
            </w:r>
            <w:r w:rsidRPr="005F0EA1">
              <w:rPr>
                <w:highlight w:val="yellow"/>
              </w:rPr>
              <w:t xml:space="preserve"> cometido no território nacional contra vítima brasileira ou estrangeira e no exterior contra vítima brasileira.</w:t>
            </w:r>
          </w:p>
        </w:tc>
        <w:tc>
          <w:tcPr>
            <w:tcW w:w="5076" w:type="dxa"/>
            <w:vMerge w:val="restart"/>
          </w:tcPr>
          <w:p w:rsidR="00E76587" w:rsidRPr="001128CE" w:rsidRDefault="00E76587" w:rsidP="00630618">
            <w:pPr>
              <w:pStyle w:val="00"/>
            </w:pPr>
            <w:r w:rsidRPr="005A2648">
              <w:rPr>
                <w:b/>
                <w:highlight w:val="lightGray"/>
              </w:rPr>
              <w:t>Art. 1º</w:t>
            </w:r>
            <w:r w:rsidRPr="00E35CE8">
              <w:t xml:space="preserve"> Esta Lei </w:t>
            </w:r>
            <w:r w:rsidRPr="005F0EA1">
              <w:rPr>
                <w:highlight w:val="yellow"/>
              </w:rPr>
              <w:t>tem por objetivo</w:t>
            </w:r>
            <w:r w:rsidRPr="005F0EA1">
              <w:t xml:space="preserve"> o enfrentamento ao</w:t>
            </w:r>
            <w:r w:rsidRPr="00E35CE8">
              <w:t xml:space="preserve"> tráfico </w:t>
            </w:r>
            <w:r w:rsidRPr="005F0EA1">
              <w:rPr>
                <w:highlight w:val="yellow"/>
              </w:rPr>
              <w:t>internacional e interno</w:t>
            </w:r>
            <w:r w:rsidRPr="00E35CE8">
              <w:t xml:space="preserve"> de pessoas </w:t>
            </w:r>
            <w:r w:rsidRPr="005F0EA1">
              <w:rPr>
                <w:highlight w:val="yellow"/>
              </w:rPr>
              <w:t>em todas as suas modalidades e a proteção e assistência</w:t>
            </w:r>
            <w:r w:rsidRPr="00E35CE8">
              <w:t xml:space="preserve"> às vítimas.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F0EA1">
              <w:rPr>
                <w:highlight w:val="yellow"/>
              </w:rPr>
              <w:t>Parágrafo único.</w:t>
            </w:r>
            <w:r w:rsidRPr="005D1A39">
              <w:t xml:space="preserve"> O enfrentamento ao tráfico de pessoas </w:t>
            </w:r>
            <w:r w:rsidRPr="005F0EA1">
              <w:rPr>
                <w:highlight w:val="yellow"/>
              </w:rPr>
              <w:t>compreende a prevenção e a repressão desse delito, bem como a atenção</w:t>
            </w:r>
            <w:r w:rsidRPr="005D1A39">
              <w:t xml:space="preserve"> às </w:t>
            </w:r>
            <w:r w:rsidRPr="005F0EA1">
              <w:rPr>
                <w:highlight w:val="yellow"/>
              </w:rPr>
              <w:t>suas</w:t>
            </w:r>
            <w:r w:rsidRPr="005D1A39">
              <w:t xml:space="preserve"> vítimas.</w:t>
            </w:r>
          </w:p>
        </w:tc>
        <w:tc>
          <w:tcPr>
            <w:tcW w:w="5076" w:type="dxa"/>
            <w:vMerge/>
          </w:tcPr>
          <w:p w:rsidR="00E76587" w:rsidRPr="001128CE" w:rsidRDefault="00E76587" w:rsidP="00630618">
            <w:pPr>
              <w:pStyle w:val="00"/>
            </w:pPr>
          </w:p>
        </w:tc>
      </w:tr>
      <w:tr w:rsidR="007F74D3" w:rsidRPr="00B332D2" w:rsidTr="007F74D3">
        <w:trPr>
          <w:trHeight w:val="596"/>
        </w:trPr>
        <w:tc>
          <w:tcPr>
            <w:tcW w:w="5076" w:type="dxa"/>
          </w:tcPr>
          <w:p w:rsidR="007F74D3" w:rsidRPr="001128CE" w:rsidRDefault="007F74D3" w:rsidP="00BA07D6">
            <w:pPr>
              <w:pStyle w:val="00"/>
            </w:pPr>
          </w:p>
        </w:tc>
        <w:tc>
          <w:tcPr>
            <w:tcW w:w="5076" w:type="dxa"/>
            <w:vAlign w:val="center"/>
          </w:tcPr>
          <w:p w:rsidR="007F74D3" w:rsidRPr="005D1A39" w:rsidRDefault="007F74D3" w:rsidP="007F74D3">
            <w:pPr>
              <w:pStyle w:val="00"/>
              <w:jc w:val="center"/>
            </w:pPr>
            <w:r w:rsidRPr="005D1A39">
              <w:t>CAPÍTULO I</w:t>
            </w:r>
          </w:p>
          <w:p w:rsidR="007F74D3" w:rsidRPr="005D1A39" w:rsidRDefault="007F74D3" w:rsidP="007F74D3">
            <w:pPr>
              <w:pStyle w:val="00"/>
              <w:jc w:val="center"/>
            </w:pPr>
            <w:r w:rsidRPr="005D1A39">
              <w:t>DOS PRINCÍPIOS E DAS DIRETRIZES</w:t>
            </w:r>
          </w:p>
        </w:tc>
        <w:tc>
          <w:tcPr>
            <w:tcW w:w="5076" w:type="dxa"/>
            <w:vAlign w:val="center"/>
          </w:tcPr>
          <w:p w:rsidR="007F74D3" w:rsidRPr="00E35CE8" w:rsidRDefault="007F74D3" w:rsidP="007F74D3">
            <w:pPr>
              <w:pStyle w:val="00"/>
              <w:jc w:val="center"/>
            </w:pPr>
            <w:r w:rsidRPr="00E35CE8">
              <w:t>CAPÍTULO I</w:t>
            </w:r>
          </w:p>
          <w:p w:rsidR="007F74D3" w:rsidRPr="00E35CE8" w:rsidRDefault="007F74D3" w:rsidP="007F74D3">
            <w:pPr>
              <w:pStyle w:val="00"/>
              <w:jc w:val="center"/>
            </w:pPr>
            <w:r w:rsidRPr="00E35CE8">
              <w:t>DOS PRINCÍPIOS E DAS DIRETRIZES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A2648">
              <w:rPr>
                <w:b/>
                <w:highlight w:val="lightGray"/>
              </w:rPr>
              <w:t>Art. 2º</w:t>
            </w:r>
            <w:r w:rsidRPr="005D1A39">
              <w:t xml:space="preserve"> O enfrentamento ao tráfico de pessoas atenderá aos seguintes princípios:</w:t>
            </w:r>
          </w:p>
        </w:tc>
        <w:tc>
          <w:tcPr>
            <w:tcW w:w="5076" w:type="dxa"/>
          </w:tcPr>
          <w:p w:rsidR="00E76587" w:rsidRPr="00E35CE8" w:rsidRDefault="00E76587" w:rsidP="00E76587">
            <w:pPr>
              <w:pStyle w:val="00"/>
            </w:pPr>
            <w:r w:rsidRPr="005A2648">
              <w:rPr>
                <w:b/>
                <w:highlight w:val="lightGray"/>
              </w:rPr>
              <w:t>Art. 2º</w:t>
            </w:r>
            <w:r w:rsidRPr="00E35CE8">
              <w:t xml:space="preserve"> O enfrentamento ao tráfico de pessoas atenderá aos seguintes princípios: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 – respeito à dignidade da pessoa humana;</w:t>
            </w:r>
          </w:p>
        </w:tc>
        <w:tc>
          <w:tcPr>
            <w:tcW w:w="5076" w:type="dxa"/>
          </w:tcPr>
          <w:p w:rsidR="00E76587" w:rsidRPr="00E35CE8" w:rsidRDefault="00E76587" w:rsidP="00E76587">
            <w:pPr>
              <w:pStyle w:val="00"/>
            </w:pPr>
            <w:r w:rsidRPr="00E35CE8">
              <w:t>I – respeito à dignidade da pessoa humana;</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II – promoção e garantia da cidadania e dos direitos humanos;</w:t>
            </w:r>
          </w:p>
        </w:tc>
        <w:tc>
          <w:tcPr>
            <w:tcW w:w="5076" w:type="dxa"/>
          </w:tcPr>
          <w:p w:rsidR="00E76587" w:rsidRPr="00E35CE8" w:rsidRDefault="00E76587" w:rsidP="00E76587">
            <w:pPr>
              <w:pStyle w:val="00"/>
            </w:pPr>
            <w:r w:rsidRPr="00E35CE8">
              <w:t>II – promoção e garantia da cidadania e dos direitos humanos;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III – universalidade, indivisibilidade e interdependência;</w:t>
            </w:r>
          </w:p>
        </w:tc>
        <w:tc>
          <w:tcPr>
            <w:tcW w:w="5076" w:type="dxa"/>
          </w:tcPr>
          <w:p w:rsidR="00E76587" w:rsidRPr="00E35CE8" w:rsidRDefault="00E76587" w:rsidP="00E76587">
            <w:pPr>
              <w:pStyle w:val="00"/>
            </w:pPr>
            <w:r w:rsidRPr="00E35CE8">
              <w:t>III – universalidade, indivisibilidade e interdependência;</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IV – não discriminação por motivo de gênero, orientação sexual, origem étnica ou social, procedência, nacionalidade, atuação profissional, raça, religião, faixa etária, situação migratória ou outro status;</w:t>
            </w:r>
          </w:p>
        </w:tc>
        <w:tc>
          <w:tcPr>
            <w:tcW w:w="5076" w:type="dxa"/>
          </w:tcPr>
          <w:p w:rsidR="00E76587" w:rsidRPr="00E35CE8" w:rsidRDefault="00E76587" w:rsidP="00E76587">
            <w:pPr>
              <w:pStyle w:val="00"/>
            </w:pPr>
            <w:r w:rsidRPr="00E35CE8">
              <w:t>IV – não discriminação por motivo de gênero, orientação sexual, origem étnica ou social, procedência, nacionalidade, atuação profissional, raça, religião, faixa etária, situação migratória ou outro status;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V – transversalidade das dimensões de gênero, orientação sexual, origem étnica ou social, procedência, raça e faixa etária nas políticas públicas;</w:t>
            </w:r>
          </w:p>
        </w:tc>
        <w:tc>
          <w:tcPr>
            <w:tcW w:w="5076" w:type="dxa"/>
          </w:tcPr>
          <w:p w:rsidR="00E76587" w:rsidRPr="00E35CE8" w:rsidRDefault="00E76587" w:rsidP="00E76587">
            <w:pPr>
              <w:pStyle w:val="00"/>
            </w:pPr>
            <w:r w:rsidRPr="00E35CE8">
              <w:t>V – transversalidade das dimensões de gênero, orientação sexual, origem étnica ou social, procedência, raça e faixa etária nas políticas públicas;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 xml:space="preserve">VI – atenção integral às vítimas diretas e indiretas, independentemente de nacionalidade e de colaboração em investigações ou processos judiciais; </w:t>
            </w:r>
            <w:proofErr w:type="gramStart"/>
            <w:r w:rsidRPr="00EB78A3">
              <w:rPr>
                <w:highlight w:val="yellow"/>
              </w:rPr>
              <w:t>e</w:t>
            </w:r>
            <w:proofErr w:type="gramEnd"/>
          </w:p>
        </w:tc>
        <w:tc>
          <w:tcPr>
            <w:tcW w:w="5076" w:type="dxa"/>
          </w:tcPr>
          <w:p w:rsidR="00E76587" w:rsidRPr="00E35CE8" w:rsidRDefault="00E76587" w:rsidP="00E76587">
            <w:pPr>
              <w:pStyle w:val="00"/>
            </w:pPr>
            <w:r w:rsidRPr="00E35CE8">
              <w:t xml:space="preserve">VI – atenção integral às vítimas diretas e indiretas, independentemente de nacionalidade e de colaboração em investigações ou processos judiciais; </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VII – proteção integral da criança e do adolescente.</w:t>
            </w:r>
          </w:p>
        </w:tc>
        <w:tc>
          <w:tcPr>
            <w:tcW w:w="5076" w:type="dxa"/>
          </w:tcPr>
          <w:p w:rsidR="00E76587" w:rsidRPr="00E35CE8" w:rsidRDefault="00E76587" w:rsidP="00E76587">
            <w:pPr>
              <w:pStyle w:val="00"/>
            </w:pPr>
            <w:r w:rsidRPr="00E35CE8">
              <w:t>VII – proteção integral da criança e do adolescente.</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A2648">
              <w:rPr>
                <w:b/>
                <w:highlight w:val="lightGray"/>
              </w:rPr>
              <w:t>Art. 3º</w:t>
            </w:r>
            <w:r w:rsidRPr="005D1A39">
              <w:t xml:space="preserve"> O enfrentamento ao tráfico de pessoas atenderá às seguintes diretrizes:</w:t>
            </w:r>
          </w:p>
        </w:tc>
        <w:tc>
          <w:tcPr>
            <w:tcW w:w="5076" w:type="dxa"/>
          </w:tcPr>
          <w:p w:rsidR="00E76587" w:rsidRPr="00E35CE8" w:rsidRDefault="00E76587" w:rsidP="00E76587">
            <w:pPr>
              <w:pStyle w:val="00"/>
            </w:pPr>
            <w:r w:rsidRPr="005A2648">
              <w:rPr>
                <w:b/>
                <w:highlight w:val="lightGray"/>
              </w:rPr>
              <w:t>Art. 3º</w:t>
            </w:r>
            <w:r w:rsidRPr="00E35CE8">
              <w:t xml:space="preserve"> O enfrentamento ao tráfico de pessoas atenderá às seguintes diretrizes: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 xml:space="preserve">I – fortalecimento do pacto federativo, por meio da atuação conjunta e articulada das esferas de governo no âmbito </w:t>
            </w:r>
            <w:r w:rsidRPr="00EB78A3">
              <w:rPr>
                <w:highlight w:val="yellow"/>
              </w:rPr>
              <w:t>de suas</w:t>
            </w:r>
            <w:r w:rsidRPr="005D1A39">
              <w:t xml:space="preserve"> respectivas competências;</w:t>
            </w:r>
          </w:p>
        </w:tc>
        <w:tc>
          <w:tcPr>
            <w:tcW w:w="5076" w:type="dxa"/>
          </w:tcPr>
          <w:p w:rsidR="00E76587" w:rsidRPr="00E35CE8" w:rsidRDefault="00E76587" w:rsidP="00E76587">
            <w:pPr>
              <w:pStyle w:val="00"/>
            </w:pPr>
            <w:r w:rsidRPr="00E35CE8">
              <w:t xml:space="preserve">I – fortalecimento do pacto federativo, por meio da atuação conjunta e articulada das esferas de governo no âmbito </w:t>
            </w:r>
            <w:r w:rsidRPr="00EB78A3">
              <w:rPr>
                <w:highlight w:val="yellow"/>
              </w:rPr>
              <w:t>das</w:t>
            </w:r>
            <w:r w:rsidRPr="00E35CE8">
              <w:t xml:space="preserve"> respectivas competências;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II – articulação com organizações governamentais e não governamentais nacionais e estrangeiras;</w:t>
            </w:r>
          </w:p>
        </w:tc>
        <w:tc>
          <w:tcPr>
            <w:tcW w:w="5076" w:type="dxa"/>
          </w:tcPr>
          <w:p w:rsidR="00E76587" w:rsidRPr="00E35CE8" w:rsidRDefault="00E76587" w:rsidP="00E76587">
            <w:pPr>
              <w:pStyle w:val="00"/>
            </w:pPr>
            <w:r w:rsidRPr="00E35CE8">
              <w:t xml:space="preserve">II – articulação com organizações governamentais e não governamentais nacionais e estrangeiras; </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III – incentivo à participação da sociedade em instâncias de controle social e das entidades de classe ou profissionais na discussão das políticas sobre tráfico de pessoas;</w:t>
            </w:r>
          </w:p>
        </w:tc>
        <w:tc>
          <w:tcPr>
            <w:tcW w:w="5076" w:type="dxa"/>
          </w:tcPr>
          <w:p w:rsidR="00E76587" w:rsidRPr="00E35CE8" w:rsidRDefault="00E76587" w:rsidP="00E76587">
            <w:pPr>
              <w:pStyle w:val="00"/>
            </w:pPr>
            <w:r w:rsidRPr="00E35CE8">
              <w:t>III – incentivo à participação da sociedade em instâncias de controle social e das entidades de classe ou profissionais na discussão das políticas sobre tráfico de pessoas;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IV – estruturação da rede de enfrentamento ao tráfico de pessoas, envolvendo todas as esferas de governo e organizações da sociedade civil;</w:t>
            </w:r>
          </w:p>
        </w:tc>
        <w:tc>
          <w:tcPr>
            <w:tcW w:w="5076" w:type="dxa"/>
          </w:tcPr>
          <w:p w:rsidR="00E76587" w:rsidRPr="00E35CE8" w:rsidRDefault="00E76587" w:rsidP="00E76587">
            <w:pPr>
              <w:pStyle w:val="00"/>
            </w:pPr>
            <w:r w:rsidRPr="00E35CE8">
              <w:t>IV – estruturação da rede de enfrentamento ao tráfico de pessoas, envolvendo todas as esferas de governo e organizações da sociedade civil;</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V – fortalecimento da atuação em áreas ou regiões de maior incidência do delito, como as de fronteira, portos, aeroportos, rodovias e estações rodoviárias e ferroviárias;</w:t>
            </w:r>
          </w:p>
        </w:tc>
        <w:tc>
          <w:tcPr>
            <w:tcW w:w="5076" w:type="dxa"/>
          </w:tcPr>
          <w:p w:rsidR="00E76587" w:rsidRPr="00E35CE8" w:rsidRDefault="00E76587" w:rsidP="00E76587">
            <w:pPr>
              <w:pStyle w:val="00"/>
            </w:pPr>
            <w:r w:rsidRPr="00E35CE8">
              <w:t>V – fortalecimento da atuação em áreas ou regiões de maior incidência do delito, como as de fronteira, portos, aeroportos, rodovias e estações rodoviárias e ferroviárias;</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VI – estímulo à cooperação internacional;</w:t>
            </w:r>
          </w:p>
        </w:tc>
        <w:tc>
          <w:tcPr>
            <w:tcW w:w="5076" w:type="dxa"/>
          </w:tcPr>
          <w:p w:rsidR="00E76587" w:rsidRPr="00E35CE8" w:rsidRDefault="00E76587" w:rsidP="00E76587">
            <w:pPr>
              <w:pStyle w:val="00"/>
            </w:pPr>
            <w:r w:rsidRPr="00E35CE8">
              <w:t>VI – estímulo à cooperação internacional;</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 xml:space="preserve">VII – incentivo à realização de estudos e pesquisas e seu compartilhamento; </w:t>
            </w:r>
            <w:proofErr w:type="gramStart"/>
            <w:r w:rsidRPr="00EB78A3">
              <w:rPr>
                <w:highlight w:val="yellow"/>
              </w:rPr>
              <w:t>e</w:t>
            </w:r>
            <w:proofErr w:type="gramEnd"/>
          </w:p>
        </w:tc>
        <w:tc>
          <w:tcPr>
            <w:tcW w:w="5076" w:type="dxa"/>
          </w:tcPr>
          <w:p w:rsidR="00E76587" w:rsidRPr="00E35CE8" w:rsidRDefault="00E76587" w:rsidP="00E76587">
            <w:pPr>
              <w:pStyle w:val="00"/>
            </w:pPr>
            <w:r w:rsidRPr="00E35CE8">
              <w:t xml:space="preserve">VII – incentivo à realização de estudos e pesquisas e seu compartilhamento; </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r w:rsidRPr="005D1A39">
              <w:t>VIII – preservação do sigilo dos procedimentos administrativos e judiciais, nos termos da lei</w:t>
            </w:r>
            <w:r w:rsidRPr="00EB78A3">
              <w:rPr>
                <w:highlight w:val="yellow"/>
              </w:rPr>
              <w:t>.</w:t>
            </w:r>
          </w:p>
        </w:tc>
        <w:tc>
          <w:tcPr>
            <w:tcW w:w="5076" w:type="dxa"/>
          </w:tcPr>
          <w:p w:rsidR="00E76587" w:rsidRPr="00E35CE8" w:rsidRDefault="00E76587" w:rsidP="00E76587">
            <w:pPr>
              <w:pStyle w:val="00"/>
            </w:pPr>
            <w:r w:rsidRPr="00E35CE8">
              <w:t>VIII – preservação do sigilo dos procedimentos administrativos e judiciais, nos termos da lei</w:t>
            </w:r>
            <w:r w:rsidRPr="00EB78A3">
              <w:rPr>
                <w:highlight w:val="yellow"/>
              </w:rPr>
              <w:t>;</w:t>
            </w:r>
          </w:p>
        </w:tc>
      </w:tr>
      <w:tr w:rsidR="00E76587" w:rsidRPr="00B332D2" w:rsidTr="00B332D2">
        <w:tc>
          <w:tcPr>
            <w:tcW w:w="5076" w:type="dxa"/>
          </w:tcPr>
          <w:p w:rsidR="00E76587" w:rsidRPr="001128CE" w:rsidRDefault="00E76587" w:rsidP="00BA07D6">
            <w:pPr>
              <w:pStyle w:val="00"/>
            </w:pPr>
          </w:p>
        </w:tc>
        <w:tc>
          <w:tcPr>
            <w:tcW w:w="5076" w:type="dxa"/>
          </w:tcPr>
          <w:p w:rsidR="00E76587" w:rsidRPr="005D1A39" w:rsidRDefault="00E76587" w:rsidP="00BA07D6">
            <w:pPr>
              <w:pStyle w:val="00"/>
            </w:pPr>
          </w:p>
        </w:tc>
        <w:tc>
          <w:tcPr>
            <w:tcW w:w="5076" w:type="dxa"/>
          </w:tcPr>
          <w:p w:rsidR="00E76587" w:rsidRPr="00E35CE8" w:rsidRDefault="00E76587" w:rsidP="00E76587">
            <w:pPr>
              <w:pStyle w:val="00"/>
            </w:pPr>
            <w:r w:rsidRPr="00E35CE8">
              <w:t>IX – gestão integrada para coordenação da política e dos planos nacionais de enfrentamento ao tráfico de pessoas.</w:t>
            </w:r>
          </w:p>
        </w:tc>
      </w:tr>
      <w:tr w:rsidR="007F74D3" w:rsidRPr="00B332D2" w:rsidTr="007F74D3">
        <w:trPr>
          <w:trHeight w:val="596"/>
        </w:trPr>
        <w:tc>
          <w:tcPr>
            <w:tcW w:w="5076" w:type="dxa"/>
          </w:tcPr>
          <w:p w:rsidR="007F74D3" w:rsidRPr="001128CE" w:rsidRDefault="007F74D3" w:rsidP="00BA07D6">
            <w:pPr>
              <w:pStyle w:val="00"/>
            </w:pPr>
          </w:p>
        </w:tc>
        <w:tc>
          <w:tcPr>
            <w:tcW w:w="5076" w:type="dxa"/>
            <w:vAlign w:val="center"/>
          </w:tcPr>
          <w:p w:rsidR="007F74D3" w:rsidRPr="005D1A39" w:rsidRDefault="007F74D3" w:rsidP="007F74D3">
            <w:pPr>
              <w:pStyle w:val="00"/>
              <w:jc w:val="center"/>
            </w:pPr>
            <w:r w:rsidRPr="005D1A39">
              <w:t>CAPÍTULO II</w:t>
            </w:r>
          </w:p>
          <w:p w:rsidR="007F74D3" w:rsidRPr="005D1A39" w:rsidRDefault="007F74D3" w:rsidP="007F74D3">
            <w:pPr>
              <w:pStyle w:val="00"/>
              <w:jc w:val="center"/>
            </w:pPr>
            <w:r w:rsidRPr="005D1A39">
              <w:t>DA PREVENÇÃO AO TRÁFICO DE PESSOAS</w:t>
            </w:r>
          </w:p>
        </w:tc>
        <w:tc>
          <w:tcPr>
            <w:tcW w:w="5076" w:type="dxa"/>
            <w:vAlign w:val="center"/>
          </w:tcPr>
          <w:p w:rsidR="007F74D3" w:rsidRPr="00E35CE8" w:rsidRDefault="007F74D3" w:rsidP="007F74D3">
            <w:pPr>
              <w:pStyle w:val="00"/>
              <w:jc w:val="center"/>
            </w:pPr>
            <w:r w:rsidRPr="00E35CE8">
              <w:t>CAPÍTULO II</w:t>
            </w:r>
          </w:p>
          <w:p w:rsidR="007F74D3" w:rsidRPr="00E35CE8" w:rsidRDefault="007F74D3" w:rsidP="007F74D3">
            <w:pPr>
              <w:pStyle w:val="00"/>
              <w:jc w:val="center"/>
            </w:pPr>
            <w:r w:rsidRPr="00E35CE8">
              <w:t>DA PREVENÇÃO AO TRÁFICO DE PESSOAS</w:t>
            </w:r>
          </w:p>
        </w:tc>
      </w:tr>
      <w:tr w:rsidR="00B7484B" w:rsidRPr="00B332D2" w:rsidTr="00B332D2">
        <w:tc>
          <w:tcPr>
            <w:tcW w:w="5076" w:type="dxa"/>
          </w:tcPr>
          <w:p w:rsidR="00B7484B" w:rsidRPr="001128CE" w:rsidRDefault="00B7484B" w:rsidP="00BA07D6">
            <w:pPr>
              <w:pStyle w:val="00"/>
            </w:pPr>
          </w:p>
        </w:tc>
        <w:tc>
          <w:tcPr>
            <w:tcW w:w="5076" w:type="dxa"/>
          </w:tcPr>
          <w:p w:rsidR="00B7484B" w:rsidRPr="005D1A39" w:rsidRDefault="00B7484B" w:rsidP="00BA07D6">
            <w:pPr>
              <w:pStyle w:val="00"/>
            </w:pPr>
            <w:r w:rsidRPr="005A2648">
              <w:rPr>
                <w:b/>
                <w:highlight w:val="lightGray"/>
              </w:rPr>
              <w:t>Art. 4º</w:t>
            </w:r>
            <w:r w:rsidRPr="005D1A39">
              <w:t xml:space="preserve"> A prevenção ao tráfico de pessoas </w:t>
            </w:r>
            <w:r w:rsidRPr="00EB78A3">
              <w:rPr>
                <w:highlight w:val="yellow"/>
              </w:rPr>
              <w:t>se dará</w:t>
            </w:r>
            <w:r w:rsidRPr="005D1A39">
              <w:t xml:space="preserve"> por meio:</w:t>
            </w:r>
          </w:p>
        </w:tc>
        <w:tc>
          <w:tcPr>
            <w:tcW w:w="5076" w:type="dxa"/>
          </w:tcPr>
          <w:p w:rsidR="00B7484B" w:rsidRPr="00E35CE8" w:rsidRDefault="00B7484B" w:rsidP="00B7484B">
            <w:pPr>
              <w:pStyle w:val="00"/>
            </w:pPr>
            <w:r w:rsidRPr="005A2648">
              <w:rPr>
                <w:b/>
                <w:highlight w:val="lightGray"/>
              </w:rPr>
              <w:t>Art. 4º</w:t>
            </w:r>
            <w:r w:rsidRPr="00E35CE8">
              <w:t xml:space="preserve"> A prevenção ao tráfico de pessoas </w:t>
            </w:r>
            <w:r w:rsidRPr="00EB78A3">
              <w:rPr>
                <w:highlight w:val="yellow"/>
              </w:rPr>
              <w:t>dar-se-á</w:t>
            </w:r>
            <w:r w:rsidRPr="00E35CE8">
              <w:t xml:space="preserve"> por meio:</w:t>
            </w:r>
          </w:p>
        </w:tc>
      </w:tr>
      <w:tr w:rsidR="00B7484B" w:rsidRPr="00B332D2" w:rsidTr="00B332D2">
        <w:tc>
          <w:tcPr>
            <w:tcW w:w="5076" w:type="dxa"/>
          </w:tcPr>
          <w:p w:rsidR="00B7484B" w:rsidRPr="001128CE" w:rsidRDefault="00B7484B" w:rsidP="00BA07D6">
            <w:pPr>
              <w:pStyle w:val="00"/>
            </w:pPr>
          </w:p>
        </w:tc>
        <w:tc>
          <w:tcPr>
            <w:tcW w:w="5076" w:type="dxa"/>
          </w:tcPr>
          <w:p w:rsidR="00B7484B" w:rsidRPr="005D1A39" w:rsidRDefault="00B7484B" w:rsidP="00BA07D6">
            <w:pPr>
              <w:pStyle w:val="00"/>
            </w:pPr>
            <w:r w:rsidRPr="005D1A39">
              <w:t xml:space="preserve">I – da </w:t>
            </w:r>
            <w:proofErr w:type="gramStart"/>
            <w:r w:rsidRPr="005D1A39">
              <w:t>implementação</w:t>
            </w:r>
            <w:proofErr w:type="gramEnd"/>
            <w:r w:rsidRPr="005D1A39">
              <w:t xml:space="preserve"> de medidas intersetoriais e integradas</w:t>
            </w:r>
            <w:r w:rsidRPr="00580ADA">
              <w:rPr>
                <w:highlight w:val="yellow"/>
              </w:rPr>
              <w:t>,</w:t>
            </w:r>
            <w:r w:rsidRPr="005D1A39">
              <w:t xml:space="preserve"> nas áreas de saúde, educação, trabalho, segurança pública, justiça, turismo, assistência social, desenvolvimento rural, esportes, comunicação, cultura e direitos humanos;</w:t>
            </w:r>
          </w:p>
        </w:tc>
        <w:tc>
          <w:tcPr>
            <w:tcW w:w="5076" w:type="dxa"/>
          </w:tcPr>
          <w:p w:rsidR="00B7484B" w:rsidRPr="00E35CE8" w:rsidRDefault="00B7484B" w:rsidP="00B7484B">
            <w:pPr>
              <w:pStyle w:val="00"/>
            </w:pPr>
            <w:r w:rsidRPr="00E35CE8">
              <w:t xml:space="preserve">I – da </w:t>
            </w:r>
            <w:proofErr w:type="gramStart"/>
            <w:r w:rsidRPr="00E35CE8">
              <w:t>implementação</w:t>
            </w:r>
            <w:proofErr w:type="gramEnd"/>
            <w:r w:rsidRPr="00E35CE8">
              <w:t xml:space="preserve"> de medidas intersetoriais e integradas nas áreas de saúde, educação, trabalho, segurança pública, justiça, turismo, assistência social, desenvolvimento rural, esportes, comunicação, cultura e direitos humanos;</w:t>
            </w:r>
          </w:p>
        </w:tc>
      </w:tr>
      <w:tr w:rsidR="00B7484B" w:rsidRPr="00B332D2" w:rsidTr="00B332D2">
        <w:tc>
          <w:tcPr>
            <w:tcW w:w="5076" w:type="dxa"/>
          </w:tcPr>
          <w:p w:rsidR="00B7484B" w:rsidRPr="001128CE" w:rsidRDefault="00B7484B" w:rsidP="00BA07D6">
            <w:pPr>
              <w:pStyle w:val="00"/>
            </w:pPr>
          </w:p>
        </w:tc>
        <w:tc>
          <w:tcPr>
            <w:tcW w:w="5076" w:type="dxa"/>
          </w:tcPr>
          <w:p w:rsidR="00B7484B" w:rsidRPr="005D1A39" w:rsidRDefault="00B7484B" w:rsidP="00BA07D6">
            <w:pPr>
              <w:pStyle w:val="00"/>
            </w:pPr>
            <w:r w:rsidRPr="005D1A39">
              <w:t>II – de campanhas socioeducativas e de conscientização, considerando as diferentes realidades e linguagens;</w:t>
            </w:r>
          </w:p>
        </w:tc>
        <w:tc>
          <w:tcPr>
            <w:tcW w:w="5076" w:type="dxa"/>
          </w:tcPr>
          <w:p w:rsidR="00B7484B" w:rsidRPr="00E35CE8" w:rsidRDefault="00B7484B" w:rsidP="00B7484B">
            <w:pPr>
              <w:pStyle w:val="00"/>
            </w:pPr>
            <w:r w:rsidRPr="00E35CE8">
              <w:t>II – de campanhas socioeducativas e de conscientização, considerando as diferentes realidades e linguagens;</w:t>
            </w:r>
          </w:p>
        </w:tc>
      </w:tr>
      <w:tr w:rsidR="00B7484B" w:rsidRPr="00B332D2" w:rsidTr="00B332D2">
        <w:tc>
          <w:tcPr>
            <w:tcW w:w="5076" w:type="dxa"/>
          </w:tcPr>
          <w:p w:rsidR="00B7484B" w:rsidRPr="001128CE" w:rsidRDefault="00B7484B" w:rsidP="00BA07D6">
            <w:pPr>
              <w:pStyle w:val="00"/>
            </w:pPr>
          </w:p>
        </w:tc>
        <w:tc>
          <w:tcPr>
            <w:tcW w:w="5076" w:type="dxa"/>
          </w:tcPr>
          <w:p w:rsidR="00B7484B" w:rsidRPr="005D1A39" w:rsidRDefault="00B7484B" w:rsidP="00BA07D6">
            <w:pPr>
              <w:pStyle w:val="00"/>
            </w:pPr>
            <w:r w:rsidRPr="005D1A39">
              <w:t xml:space="preserve">III – de incentivo à mobilização e participação da sociedade civil; </w:t>
            </w:r>
            <w:proofErr w:type="gramStart"/>
            <w:r w:rsidRPr="005D1A39">
              <w:t>e</w:t>
            </w:r>
            <w:proofErr w:type="gramEnd"/>
          </w:p>
        </w:tc>
        <w:tc>
          <w:tcPr>
            <w:tcW w:w="5076" w:type="dxa"/>
          </w:tcPr>
          <w:p w:rsidR="00B7484B" w:rsidRPr="00E35CE8" w:rsidRDefault="00B7484B" w:rsidP="00B7484B">
            <w:pPr>
              <w:pStyle w:val="00"/>
            </w:pPr>
            <w:r w:rsidRPr="00E35CE8">
              <w:t xml:space="preserve">III – de incentivo à mobilização e participação da sociedade civil; </w:t>
            </w:r>
            <w:proofErr w:type="gramStart"/>
            <w:r w:rsidRPr="00E35CE8">
              <w:t>e</w:t>
            </w:r>
            <w:proofErr w:type="gramEnd"/>
            <w:r w:rsidRPr="00E35CE8">
              <w:t xml:space="preserve"> </w:t>
            </w:r>
          </w:p>
        </w:tc>
      </w:tr>
      <w:tr w:rsidR="00B7484B" w:rsidRPr="00B332D2" w:rsidTr="00B332D2">
        <w:tc>
          <w:tcPr>
            <w:tcW w:w="5076" w:type="dxa"/>
          </w:tcPr>
          <w:p w:rsidR="00B7484B" w:rsidRPr="001128CE" w:rsidRDefault="00B7484B" w:rsidP="00BA07D6">
            <w:pPr>
              <w:pStyle w:val="00"/>
            </w:pPr>
          </w:p>
        </w:tc>
        <w:tc>
          <w:tcPr>
            <w:tcW w:w="5076" w:type="dxa"/>
          </w:tcPr>
          <w:p w:rsidR="00B7484B" w:rsidRPr="005D1A39" w:rsidRDefault="00B7484B" w:rsidP="00BA07D6">
            <w:pPr>
              <w:pStyle w:val="00"/>
            </w:pPr>
            <w:r w:rsidRPr="005D1A39">
              <w:t>IV – de incentivo a projetos de prevenção ao tráfico de pessoas.</w:t>
            </w:r>
          </w:p>
        </w:tc>
        <w:tc>
          <w:tcPr>
            <w:tcW w:w="5076" w:type="dxa"/>
          </w:tcPr>
          <w:p w:rsidR="00B7484B" w:rsidRPr="00E35CE8" w:rsidRDefault="00B7484B" w:rsidP="00B7484B">
            <w:pPr>
              <w:pStyle w:val="00"/>
            </w:pPr>
            <w:r w:rsidRPr="00E35CE8">
              <w:t>IV – de incentivo a projetos de prevenção ao tráfico de pessoas.</w:t>
            </w:r>
          </w:p>
        </w:tc>
      </w:tr>
      <w:tr w:rsidR="007F74D3" w:rsidRPr="00B332D2" w:rsidTr="007F74D3">
        <w:trPr>
          <w:trHeight w:val="596"/>
        </w:trPr>
        <w:tc>
          <w:tcPr>
            <w:tcW w:w="5076" w:type="dxa"/>
          </w:tcPr>
          <w:p w:rsidR="007F74D3" w:rsidRPr="001128CE" w:rsidRDefault="007F74D3" w:rsidP="00BA07D6">
            <w:pPr>
              <w:pStyle w:val="00"/>
            </w:pPr>
          </w:p>
        </w:tc>
        <w:tc>
          <w:tcPr>
            <w:tcW w:w="5076" w:type="dxa"/>
            <w:vAlign w:val="center"/>
          </w:tcPr>
          <w:p w:rsidR="007F74D3" w:rsidRPr="005D1A39" w:rsidRDefault="007F74D3" w:rsidP="007F74D3">
            <w:pPr>
              <w:pStyle w:val="00"/>
              <w:jc w:val="center"/>
            </w:pPr>
            <w:r w:rsidRPr="005D1A39">
              <w:t>CAPÍTULO III</w:t>
            </w:r>
          </w:p>
          <w:p w:rsidR="007F74D3" w:rsidRPr="005D1A39" w:rsidRDefault="007F74D3" w:rsidP="007F74D3">
            <w:pPr>
              <w:pStyle w:val="00"/>
              <w:jc w:val="center"/>
            </w:pPr>
            <w:r w:rsidRPr="005D1A39">
              <w:t>DA REPRESSÃO AO TRÁFICO DE PESSOAS</w:t>
            </w:r>
          </w:p>
        </w:tc>
        <w:tc>
          <w:tcPr>
            <w:tcW w:w="5076" w:type="dxa"/>
            <w:vAlign w:val="center"/>
          </w:tcPr>
          <w:p w:rsidR="007F74D3" w:rsidRPr="00E35CE8" w:rsidRDefault="007F74D3" w:rsidP="007F74D3">
            <w:pPr>
              <w:pStyle w:val="00"/>
              <w:jc w:val="center"/>
            </w:pPr>
            <w:r w:rsidRPr="00E35CE8">
              <w:t>CAPÍTULO III</w:t>
            </w:r>
          </w:p>
          <w:p w:rsidR="007F74D3" w:rsidRPr="00E35CE8" w:rsidRDefault="007F74D3" w:rsidP="007F74D3">
            <w:pPr>
              <w:pStyle w:val="00"/>
              <w:jc w:val="center"/>
            </w:pPr>
            <w:r w:rsidRPr="00E35CE8">
              <w:t>DA REPRESSÃO AO TRÁFICO DE PESSOAS</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A2648">
              <w:rPr>
                <w:b/>
                <w:highlight w:val="lightGray"/>
              </w:rPr>
              <w:t>Art. 5º</w:t>
            </w:r>
            <w:r w:rsidRPr="005D1A39">
              <w:t xml:space="preserve"> A repressão ao tráfico de pessoas </w:t>
            </w:r>
            <w:r w:rsidRPr="00580ADA">
              <w:rPr>
                <w:highlight w:val="yellow"/>
              </w:rPr>
              <w:t>se dará</w:t>
            </w:r>
            <w:r w:rsidRPr="005D1A39">
              <w:t xml:space="preserve"> por meio:</w:t>
            </w:r>
          </w:p>
        </w:tc>
        <w:tc>
          <w:tcPr>
            <w:tcW w:w="5076" w:type="dxa"/>
          </w:tcPr>
          <w:p w:rsidR="00114C67" w:rsidRPr="00E35CE8" w:rsidRDefault="00114C67" w:rsidP="00114C67">
            <w:pPr>
              <w:pStyle w:val="00"/>
            </w:pPr>
            <w:r w:rsidRPr="005A2648">
              <w:rPr>
                <w:b/>
                <w:highlight w:val="lightGray"/>
              </w:rPr>
              <w:t>Art. 5º</w:t>
            </w:r>
            <w:r w:rsidRPr="00E35CE8">
              <w:t xml:space="preserve"> A repressão ao tráfico de pessoas </w:t>
            </w:r>
            <w:r w:rsidRPr="00580ADA">
              <w:rPr>
                <w:highlight w:val="yellow"/>
              </w:rPr>
              <w:t>dar-se-á</w:t>
            </w:r>
            <w:r w:rsidRPr="00E35CE8">
              <w:t xml:space="preserve"> por meio:</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 xml:space="preserve">I – da cooperação entre órgãos do sistema de justiça e segurança, nacionais e estrangeiros; </w:t>
            </w:r>
            <w:proofErr w:type="gramStart"/>
            <w:r w:rsidRPr="0008611B">
              <w:rPr>
                <w:highlight w:val="yellow"/>
              </w:rPr>
              <w:t>e</w:t>
            </w:r>
            <w:proofErr w:type="gramEnd"/>
          </w:p>
        </w:tc>
        <w:tc>
          <w:tcPr>
            <w:tcW w:w="5076" w:type="dxa"/>
          </w:tcPr>
          <w:p w:rsidR="00114C67" w:rsidRPr="00E35CE8" w:rsidRDefault="00114C67" w:rsidP="00114C67">
            <w:pPr>
              <w:pStyle w:val="00"/>
            </w:pPr>
            <w:r w:rsidRPr="00E35CE8">
              <w:t xml:space="preserve">I – da cooperação entre órgãos do sistema de justiça e segurança, nacionais e estrangeiros; </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II – da integração de políticas e ações de repressão aos crimes correlatos e da responsabilização dos seus autores.</w:t>
            </w:r>
          </w:p>
        </w:tc>
        <w:tc>
          <w:tcPr>
            <w:tcW w:w="5076" w:type="dxa"/>
          </w:tcPr>
          <w:p w:rsidR="00114C67" w:rsidRPr="00E35CE8" w:rsidRDefault="00114C67" w:rsidP="00114C67">
            <w:pPr>
              <w:pStyle w:val="00"/>
            </w:pPr>
            <w:r w:rsidRPr="00E35CE8">
              <w:t>II – da integração de políticas e ações de repressão aos crimes correlatos e da responsabilização dos seus autores;</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p>
        </w:tc>
        <w:tc>
          <w:tcPr>
            <w:tcW w:w="5076" w:type="dxa"/>
          </w:tcPr>
          <w:p w:rsidR="00114C67" w:rsidRPr="00E35CE8" w:rsidRDefault="00114C67" w:rsidP="00114C67">
            <w:pPr>
              <w:pStyle w:val="00"/>
            </w:pPr>
            <w:r w:rsidRPr="00E35CE8">
              <w:t>III – da formação de equipes conjuntas de investigação.</w:t>
            </w:r>
          </w:p>
        </w:tc>
      </w:tr>
      <w:tr w:rsidR="007F74D3" w:rsidRPr="00B332D2" w:rsidTr="007F74D3">
        <w:trPr>
          <w:trHeight w:val="596"/>
        </w:trPr>
        <w:tc>
          <w:tcPr>
            <w:tcW w:w="5076" w:type="dxa"/>
          </w:tcPr>
          <w:p w:rsidR="007F74D3" w:rsidRPr="001128CE" w:rsidRDefault="007F74D3" w:rsidP="00BA07D6">
            <w:pPr>
              <w:pStyle w:val="00"/>
            </w:pPr>
          </w:p>
        </w:tc>
        <w:tc>
          <w:tcPr>
            <w:tcW w:w="5076" w:type="dxa"/>
            <w:vAlign w:val="center"/>
          </w:tcPr>
          <w:p w:rsidR="007F74D3" w:rsidRPr="005D1A39" w:rsidRDefault="007F74D3" w:rsidP="007F74D3">
            <w:pPr>
              <w:pStyle w:val="00"/>
              <w:jc w:val="center"/>
            </w:pPr>
            <w:r w:rsidRPr="005D1A39">
              <w:t>CAPÍTULO IV</w:t>
            </w:r>
          </w:p>
          <w:p w:rsidR="007F74D3" w:rsidRPr="005D1A39" w:rsidRDefault="007F74D3" w:rsidP="007F74D3">
            <w:pPr>
              <w:pStyle w:val="00"/>
              <w:jc w:val="center"/>
            </w:pPr>
            <w:r w:rsidRPr="005D1A39">
              <w:t xml:space="preserve">DA </w:t>
            </w:r>
            <w:r w:rsidRPr="00296D41">
              <w:rPr>
                <w:highlight w:val="yellow"/>
              </w:rPr>
              <w:t>ATENÇÃO</w:t>
            </w:r>
            <w:r w:rsidRPr="005D1A39">
              <w:t xml:space="preserve"> À VÍTIMA</w:t>
            </w:r>
          </w:p>
        </w:tc>
        <w:tc>
          <w:tcPr>
            <w:tcW w:w="5076" w:type="dxa"/>
            <w:vAlign w:val="center"/>
          </w:tcPr>
          <w:p w:rsidR="007F74D3" w:rsidRPr="00E35CE8" w:rsidRDefault="007F74D3" w:rsidP="007F74D3">
            <w:pPr>
              <w:pStyle w:val="00"/>
              <w:jc w:val="center"/>
            </w:pPr>
            <w:r w:rsidRPr="00E35CE8">
              <w:t>CAPÍTULO IV</w:t>
            </w:r>
          </w:p>
          <w:p w:rsidR="007F74D3" w:rsidRPr="00E35CE8" w:rsidRDefault="007F74D3" w:rsidP="007F74D3">
            <w:pPr>
              <w:pStyle w:val="00"/>
              <w:jc w:val="center"/>
            </w:pPr>
            <w:r w:rsidRPr="00E35CE8">
              <w:t xml:space="preserve">DA </w:t>
            </w:r>
            <w:r w:rsidRPr="00296D41">
              <w:rPr>
                <w:highlight w:val="yellow"/>
              </w:rPr>
              <w:t>PROTEÇÃO E ASSISTÊNCIA</w:t>
            </w:r>
            <w:r w:rsidRPr="00E35CE8">
              <w:t xml:space="preserve"> À</w:t>
            </w:r>
            <w:r w:rsidRPr="0008611B">
              <w:rPr>
                <w:highlight w:val="yellow"/>
              </w:rPr>
              <w:t>S</w:t>
            </w:r>
            <w:r w:rsidRPr="00E35CE8">
              <w:t xml:space="preserve"> VÍTIMA</w:t>
            </w:r>
            <w:r w:rsidRPr="0008611B">
              <w:rPr>
                <w:highlight w:val="yellow"/>
              </w:rPr>
              <w:t>S</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A2648">
              <w:rPr>
                <w:b/>
                <w:highlight w:val="lightGray"/>
              </w:rPr>
              <w:t>Art. 6º</w:t>
            </w:r>
            <w:r w:rsidRPr="005D1A39">
              <w:t xml:space="preserve"> A proteção e o atendimento à vítima direta ou indireta do tráfico de pessoas compreendem:</w:t>
            </w:r>
          </w:p>
        </w:tc>
        <w:tc>
          <w:tcPr>
            <w:tcW w:w="5076" w:type="dxa"/>
          </w:tcPr>
          <w:p w:rsidR="00114C67" w:rsidRPr="00E35CE8" w:rsidRDefault="00114C67" w:rsidP="00114C67">
            <w:pPr>
              <w:pStyle w:val="00"/>
            </w:pPr>
            <w:r w:rsidRPr="005A2648">
              <w:rPr>
                <w:b/>
                <w:highlight w:val="lightGray"/>
              </w:rPr>
              <w:t>Art. 6º</w:t>
            </w:r>
            <w:r w:rsidRPr="00E35CE8">
              <w:t xml:space="preserve"> A proteção e o atendimento à vítima direta ou indireta do tráfico de pessoas compreendem:</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I – assistência jurídica, social e de saúde;</w:t>
            </w:r>
          </w:p>
        </w:tc>
        <w:tc>
          <w:tcPr>
            <w:tcW w:w="5076" w:type="dxa"/>
          </w:tcPr>
          <w:p w:rsidR="00114C67" w:rsidRPr="00E35CE8" w:rsidRDefault="00114C67" w:rsidP="00114C67">
            <w:pPr>
              <w:pStyle w:val="00"/>
            </w:pPr>
            <w:r w:rsidRPr="00E35CE8">
              <w:t>I – assistência jurídica, social</w:t>
            </w:r>
            <w:r w:rsidRPr="00296D41">
              <w:rPr>
                <w:highlight w:val="yellow"/>
              </w:rPr>
              <w:t>, de trabalho e emprego</w:t>
            </w:r>
            <w:r w:rsidRPr="00E35CE8">
              <w:t xml:space="preserve"> e de saúde;</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 xml:space="preserve">II – acolhimento </w:t>
            </w:r>
            <w:r w:rsidRPr="00296D41">
              <w:rPr>
                <w:highlight w:val="yellow"/>
              </w:rPr>
              <w:t>e</w:t>
            </w:r>
            <w:r w:rsidRPr="005D1A39">
              <w:t xml:space="preserve"> abrigo provisório;</w:t>
            </w:r>
          </w:p>
        </w:tc>
        <w:tc>
          <w:tcPr>
            <w:tcW w:w="5076" w:type="dxa"/>
          </w:tcPr>
          <w:p w:rsidR="00114C67" w:rsidRPr="00E35CE8" w:rsidRDefault="00114C67" w:rsidP="00114C67">
            <w:pPr>
              <w:pStyle w:val="00"/>
            </w:pPr>
            <w:r w:rsidRPr="00E35CE8">
              <w:t xml:space="preserve">II – acolhimento </w:t>
            </w:r>
            <w:r w:rsidRPr="00296D41">
              <w:rPr>
                <w:highlight w:val="yellow"/>
              </w:rPr>
              <w:t>em</w:t>
            </w:r>
            <w:r w:rsidRPr="00E35CE8">
              <w:t xml:space="preserve"> abrigo provisório;</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III – atenção às suas necessidades específicas, especialmente em relação a questões de gênero, orientação sexual, origem étnica ou social, procedência, nacionalidade, raça, religião, faixa etária, situação migratória, atuação profissional ou outro status;</w:t>
            </w:r>
          </w:p>
        </w:tc>
        <w:tc>
          <w:tcPr>
            <w:tcW w:w="5076" w:type="dxa"/>
          </w:tcPr>
          <w:p w:rsidR="00114C67" w:rsidRPr="00E35CE8" w:rsidRDefault="00114C67" w:rsidP="00114C67">
            <w:pPr>
              <w:pStyle w:val="00"/>
            </w:pPr>
            <w:r w:rsidRPr="00E35CE8">
              <w:t>III – atenção às suas necessidades específicas, especialmente em relação a questões de gênero, orientação sexual, origem étnica ou social, procedência, nacionalidade, raça, religião, faixa etária, situação migratória, atuação profissional</w:t>
            </w:r>
            <w:r w:rsidRPr="00751AEB">
              <w:rPr>
                <w:highlight w:val="yellow"/>
              </w:rPr>
              <w:t>, diversidade cultural, de linguagem, laços sociais e familiares</w:t>
            </w:r>
            <w:r w:rsidRPr="00E35CE8">
              <w:t xml:space="preserve"> ou outro status;</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 xml:space="preserve">IV – preservação da intimidade e da identidade; </w:t>
            </w:r>
            <w:proofErr w:type="gramStart"/>
            <w:r w:rsidRPr="00FB5203">
              <w:rPr>
                <w:highlight w:val="yellow"/>
              </w:rPr>
              <w:t>e</w:t>
            </w:r>
            <w:proofErr w:type="gramEnd"/>
          </w:p>
        </w:tc>
        <w:tc>
          <w:tcPr>
            <w:tcW w:w="5076" w:type="dxa"/>
          </w:tcPr>
          <w:p w:rsidR="00114C67" w:rsidRPr="00E35CE8" w:rsidRDefault="00114C67" w:rsidP="00114C67">
            <w:pPr>
              <w:pStyle w:val="00"/>
            </w:pPr>
            <w:r w:rsidRPr="00E35CE8">
              <w:t xml:space="preserve">IV – preservação da intimidade e da identidade; </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 xml:space="preserve">V – prevenção à </w:t>
            </w:r>
            <w:proofErr w:type="spellStart"/>
            <w:r w:rsidRPr="005D1A39">
              <w:t>revitimização</w:t>
            </w:r>
            <w:proofErr w:type="spellEnd"/>
            <w:r w:rsidRPr="005D1A39">
              <w:t xml:space="preserve"> no atendimento e nos procedimentos investigatórios e judiciais</w:t>
            </w:r>
            <w:r w:rsidRPr="00FB5203">
              <w:rPr>
                <w:highlight w:val="yellow"/>
              </w:rPr>
              <w:t>.</w:t>
            </w:r>
          </w:p>
        </w:tc>
        <w:tc>
          <w:tcPr>
            <w:tcW w:w="5076" w:type="dxa"/>
          </w:tcPr>
          <w:p w:rsidR="00114C67" w:rsidRPr="00E35CE8" w:rsidRDefault="00114C67" w:rsidP="00114C67">
            <w:pPr>
              <w:pStyle w:val="00"/>
            </w:pPr>
            <w:r w:rsidRPr="00E35CE8">
              <w:t xml:space="preserve">V – prevenção à </w:t>
            </w:r>
            <w:proofErr w:type="spellStart"/>
            <w:r w:rsidRPr="00E35CE8">
              <w:t>revitimização</w:t>
            </w:r>
            <w:proofErr w:type="spellEnd"/>
            <w:r w:rsidRPr="00E35CE8">
              <w:t xml:space="preserve"> no atendimento e nos procedimentos investigatórios e judiciais</w:t>
            </w:r>
            <w:r w:rsidRPr="00FB5203">
              <w:rPr>
                <w:highlight w:val="yellow"/>
              </w:rPr>
              <w:t>;</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p>
        </w:tc>
        <w:tc>
          <w:tcPr>
            <w:tcW w:w="5076" w:type="dxa"/>
          </w:tcPr>
          <w:p w:rsidR="00114C67" w:rsidRPr="00E35CE8" w:rsidRDefault="00114C67" w:rsidP="00114C67">
            <w:pPr>
              <w:pStyle w:val="00"/>
            </w:pPr>
            <w:r w:rsidRPr="00E35CE8">
              <w:t>VI – atendimento humanizado;</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p>
        </w:tc>
        <w:tc>
          <w:tcPr>
            <w:tcW w:w="5076" w:type="dxa"/>
          </w:tcPr>
          <w:p w:rsidR="00114C67" w:rsidRPr="00E35CE8" w:rsidRDefault="00114C67" w:rsidP="00114C67">
            <w:pPr>
              <w:pStyle w:val="00"/>
            </w:pPr>
            <w:r w:rsidRPr="00E35CE8">
              <w:t xml:space="preserve">VII </w:t>
            </w:r>
            <w:r>
              <w:t>–</w:t>
            </w:r>
            <w:r w:rsidRPr="00E35CE8">
              <w:t xml:space="preserve"> informação sobre procedimentos administrativos e judiciais. </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 xml:space="preserve">§ 1º A atenção às vítimas </w:t>
            </w:r>
            <w:r w:rsidRPr="00FB5203">
              <w:rPr>
                <w:highlight w:val="yellow"/>
              </w:rPr>
              <w:t>se dará</w:t>
            </w:r>
            <w:r w:rsidRPr="005D1A39">
              <w:t xml:space="preserve"> com a interrupção da situação de exploração ou violência, a sua reinserção social, a garantia de facilitação do acesso à educação, à cultura, à formação profissional e ao trabalho e, no caso de crianças e adolescentes, a busca de sua reinserção familiar e comunitária.</w:t>
            </w:r>
          </w:p>
        </w:tc>
        <w:tc>
          <w:tcPr>
            <w:tcW w:w="5076" w:type="dxa"/>
          </w:tcPr>
          <w:p w:rsidR="00114C67" w:rsidRPr="00E35CE8" w:rsidRDefault="00114C67" w:rsidP="00114C67">
            <w:pPr>
              <w:pStyle w:val="00"/>
            </w:pPr>
            <w:r w:rsidRPr="00E35CE8">
              <w:t xml:space="preserve">§ 1º A atenção às vítimas </w:t>
            </w:r>
            <w:r w:rsidRPr="00FB5203">
              <w:rPr>
                <w:highlight w:val="yellow"/>
              </w:rPr>
              <w:t>dar-se-á</w:t>
            </w:r>
            <w:r w:rsidRPr="00E35CE8">
              <w:t xml:space="preserve"> com a interrupção da situação de exploração ou violência, a sua reinserção social, a garantia de facilitação do acesso à educação, à cultura, à formação profissional e ao trabalho e, no caso de crianças e adolescentes, a busca de sua reinserção familiar e comunitária.</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r w:rsidRPr="005D1A39">
              <w:t>§ 2º No exterior, a assistência imediata a vítimas brasileiras estará a cargo da rede consular brasileira e será prestada independentemente de sua situação migratória, ocupação ou outro status.</w:t>
            </w:r>
          </w:p>
        </w:tc>
        <w:tc>
          <w:tcPr>
            <w:tcW w:w="5076" w:type="dxa"/>
          </w:tcPr>
          <w:p w:rsidR="00114C67" w:rsidRPr="00E35CE8" w:rsidRDefault="00114C67" w:rsidP="00114C67">
            <w:pPr>
              <w:pStyle w:val="00"/>
            </w:pPr>
            <w:r w:rsidRPr="00E35CE8">
              <w:t>§ 2º No exterior, a assistência imediata a vítimas brasileiras estará a cargo da rede consular brasileira e será prestada independentemente de sua situação migratória, ocupação ou outro status.</w:t>
            </w:r>
          </w:p>
        </w:tc>
      </w:tr>
      <w:tr w:rsidR="00114C67" w:rsidRPr="00B332D2" w:rsidTr="00B332D2">
        <w:tc>
          <w:tcPr>
            <w:tcW w:w="5076" w:type="dxa"/>
          </w:tcPr>
          <w:p w:rsidR="00114C67" w:rsidRPr="001128CE" w:rsidRDefault="00114C67" w:rsidP="00BA07D6">
            <w:pPr>
              <w:pStyle w:val="00"/>
            </w:pPr>
          </w:p>
        </w:tc>
        <w:tc>
          <w:tcPr>
            <w:tcW w:w="5076" w:type="dxa"/>
          </w:tcPr>
          <w:p w:rsidR="00114C67" w:rsidRPr="005D1A39" w:rsidRDefault="00114C67" w:rsidP="00BA07D6">
            <w:pPr>
              <w:pStyle w:val="00"/>
            </w:pPr>
          </w:p>
        </w:tc>
        <w:tc>
          <w:tcPr>
            <w:tcW w:w="5076" w:type="dxa"/>
          </w:tcPr>
          <w:p w:rsidR="00114C67" w:rsidRPr="00E35CE8" w:rsidRDefault="00114C67" w:rsidP="00114C67">
            <w:pPr>
              <w:pStyle w:val="00"/>
            </w:pPr>
            <w:r w:rsidRPr="00E35CE8">
              <w:t>§ 3º A assistência à saúde prevista no inciso I deste artigo deve compreender os aspectos de recuperação física e psicológica da vítima.</w:t>
            </w:r>
          </w:p>
        </w:tc>
      </w:tr>
      <w:tr w:rsidR="004B2C4D" w:rsidRPr="00B332D2" w:rsidTr="00297A0D">
        <w:tc>
          <w:tcPr>
            <w:tcW w:w="5076" w:type="dxa"/>
          </w:tcPr>
          <w:p w:rsidR="004B2C4D" w:rsidRDefault="004B2C4D" w:rsidP="00297A0D">
            <w:pPr>
              <w:pStyle w:val="00"/>
              <w:jc w:val="center"/>
              <w:rPr>
                <w:b/>
                <w:color w:val="000080"/>
              </w:rPr>
            </w:pPr>
            <w:r w:rsidRPr="004B2C4D">
              <w:rPr>
                <w:b/>
                <w:color w:val="000080"/>
              </w:rPr>
              <w:t xml:space="preserve">Lei nº 6.815, de 19 de agosto de </w:t>
            </w:r>
            <w:proofErr w:type="gramStart"/>
            <w:r w:rsidRPr="004B2C4D">
              <w:rPr>
                <w:b/>
                <w:color w:val="000080"/>
              </w:rPr>
              <w:t>1980</w:t>
            </w:r>
            <w:proofErr w:type="gramEnd"/>
          </w:p>
          <w:p w:rsidR="00297A0D" w:rsidRPr="00297A0D" w:rsidRDefault="00297A0D" w:rsidP="00297A0D">
            <w:pPr>
              <w:pStyle w:val="00"/>
              <w:rPr>
                <w:i/>
                <w:color w:val="000080"/>
              </w:rPr>
            </w:pPr>
            <w:r w:rsidRPr="00297A0D">
              <w:rPr>
                <w:i/>
                <w:color w:val="000080"/>
                <w:shd w:val="clear" w:color="auto" w:fill="FFFFFF"/>
              </w:rPr>
              <w:t>Define a situação jurídica do estrangeiro no Brasil, cria o Conselho Nacional de Imigração.</w:t>
            </w:r>
          </w:p>
        </w:tc>
        <w:tc>
          <w:tcPr>
            <w:tcW w:w="5076" w:type="dxa"/>
          </w:tcPr>
          <w:p w:rsidR="004B2C4D" w:rsidRPr="005D1A39" w:rsidRDefault="004B2C4D" w:rsidP="001A590F">
            <w:pPr>
              <w:pStyle w:val="00"/>
            </w:pPr>
            <w:r w:rsidRPr="006F7C67">
              <w:rPr>
                <w:b/>
                <w:highlight w:val="lightGray"/>
              </w:rPr>
              <w:t>Art. 12.</w:t>
            </w:r>
            <w:r w:rsidRPr="005D1A39">
              <w:t xml:space="preserve"> A Lei nº 6.815, de 19 de agosto de 1980, passa a vigorar acrescida dos seguintes </w:t>
            </w:r>
            <w:r w:rsidRPr="002B64B3">
              <w:rPr>
                <w:highlight w:val="yellow"/>
              </w:rPr>
              <w:t>artigos</w:t>
            </w:r>
            <w:r w:rsidRPr="005D1A39">
              <w:t>:</w:t>
            </w:r>
          </w:p>
        </w:tc>
        <w:tc>
          <w:tcPr>
            <w:tcW w:w="5076" w:type="dxa"/>
          </w:tcPr>
          <w:p w:rsidR="004B2C4D" w:rsidRPr="00E35CE8" w:rsidRDefault="004B2C4D" w:rsidP="00114C67">
            <w:pPr>
              <w:pStyle w:val="00"/>
            </w:pPr>
            <w:r w:rsidRPr="005A2648">
              <w:rPr>
                <w:b/>
                <w:highlight w:val="lightGray"/>
              </w:rPr>
              <w:t>Art. 7º</w:t>
            </w:r>
            <w:r w:rsidRPr="00E35CE8">
              <w:t xml:space="preserve"> A Lei nº 6.815, de 19 de agosto de 1980, passa a vigorar acrescida dos seguintes </w:t>
            </w:r>
            <w:proofErr w:type="spellStart"/>
            <w:r w:rsidRPr="002B64B3">
              <w:rPr>
                <w:highlight w:val="yellow"/>
              </w:rPr>
              <w:t>arts</w:t>
            </w:r>
            <w:proofErr w:type="spellEnd"/>
            <w:r w:rsidRPr="002B64B3">
              <w:rPr>
                <w:highlight w:val="yellow"/>
              </w:rPr>
              <w:t>. 18-A e 42-A</w:t>
            </w:r>
            <w:r w:rsidRPr="00E35CE8">
              <w:t>:</w:t>
            </w:r>
          </w:p>
        </w:tc>
      </w:tr>
      <w:tr w:rsidR="004B2C4D" w:rsidRPr="00B332D2" w:rsidTr="00B332D2">
        <w:tc>
          <w:tcPr>
            <w:tcW w:w="5076" w:type="dxa"/>
          </w:tcPr>
          <w:p w:rsidR="004B2C4D" w:rsidRPr="001128CE" w:rsidRDefault="00BF202D" w:rsidP="00BF202D">
            <w:pPr>
              <w:pStyle w:val="00"/>
            </w:pPr>
            <w:bookmarkStart w:id="0" w:name="art18"/>
            <w:bookmarkEnd w:id="0"/>
            <w:r w:rsidRPr="00BF202D">
              <w:rPr>
                <w:b/>
                <w:shd w:val="clear" w:color="auto" w:fill="FFFFFF"/>
              </w:rPr>
              <w:t>Art. 18.</w:t>
            </w:r>
            <w:r>
              <w:rPr>
                <w:shd w:val="clear" w:color="auto" w:fill="FFFFFF"/>
              </w:rPr>
              <w:t xml:space="preserve"> A concessão do visto permanente poderá ficar condicionada, por prazo </w:t>
            </w:r>
            <w:proofErr w:type="spellStart"/>
            <w:proofErr w:type="gramStart"/>
            <w:r>
              <w:rPr>
                <w:shd w:val="clear" w:color="auto" w:fill="FFFFFF"/>
              </w:rPr>
              <w:t>não-superior</w:t>
            </w:r>
            <w:proofErr w:type="spellEnd"/>
            <w:proofErr w:type="gramEnd"/>
            <w:r>
              <w:rPr>
                <w:shd w:val="clear" w:color="auto" w:fill="FFFFFF"/>
              </w:rPr>
              <w:t xml:space="preserve"> a 5 (cinco) anos, ao exercício de atividade certa e à fixação em região determinada do território nacional.</w:t>
            </w:r>
          </w:p>
        </w:tc>
        <w:tc>
          <w:tcPr>
            <w:tcW w:w="5076" w:type="dxa"/>
          </w:tcPr>
          <w:p w:rsidR="004B2C4D" w:rsidRPr="005D1A39" w:rsidRDefault="004B2C4D" w:rsidP="001A590F">
            <w:pPr>
              <w:pStyle w:val="00"/>
            </w:pPr>
          </w:p>
        </w:tc>
        <w:tc>
          <w:tcPr>
            <w:tcW w:w="5076" w:type="dxa"/>
          </w:tcPr>
          <w:p w:rsidR="004B2C4D" w:rsidRPr="00E35CE8" w:rsidRDefault="004B2C4D" w:rsidP="00114C67">
            <w:pPr>
              <w:pStyle w:val="00"/>
            </w:pP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1A590F">
            <w:pPr>
              <w:pStyle w:val="00"/>
            </w:pPr>
            <w:proofErr w:type="gramStart"/>
            <w:r w:rsidRPr="005D1A39">
              <w:t>“</w:t>
            </w:r>
            <w:r w:rsidRPr="006F7C67">
              <w:rPr>
                <w:b/>
              </w:rPr>
              <w:t>Art. 18-A.</w:t>
            </w:r>
            <w:proofErr w:type="gramEnd"/>
            <w:r w:rsidRPr="005D1A39">
              <w:t xml:space="preserve"> </w:t>
            </w:r>
            <w:r w:rsidRPr="00B9519C">
              <w:rPr>
                <w:highlight w:val="yellow"/>
              </w:rPr>
              <w:t>Conceder-se-á residência permanente às</w:t>
            </w:r>
            <w:r w:rsidRPr="005D1A39">
              <w:t xml:space="preserve"> vítima</w:t>
            </w:r>
            <w:r w:rsidRPr="00B9519C">
              <w:rPr>
                <w:highlight w:val="yellow"/>
              </w:rPr>
              <w:t>s</w:t>
            </w:r>
            <w:r w:rsidRPr="005D1A39">
              <w:t xml:space="preserve"> de tráfico de pessoas no território nacional</w:t>
            </w:r>
            <w:r w:rsidRPr="00B9519C">
              <w:rPr>
                <w:highlight w:val="yellow"/>
              </w:rPr>
              <w:t>, independentemente de sua situação migratória e de colaboração em procedimento administrativo, policial ou judicial</w:t>
            </w:r>
            <w:r w:rsidRPr="005D1A39">
              <w:t>.</w:t>
            </w:r>
          </w:p>
        </w:tc>
        <w:tc>
          <w:tcPr>
            <w:tcW w:w="5076" w:type="dxa"/>
          </w:tcPr>
          <w:p w:rsidR="00BF202D" w:rsidRPr="00E35CE8" w:rsidRDefault="00BF202D" w:rsidP="001A590F">
            <w:pPr>
              <w:pStyle w:val="00"/>
            </w:pPr>
            <w:proofErr w:type="gramStart"/>
            <w:r w:rsidRPr="00E35CE8">
              <w:t>“</w:t>
            </w:r>
            <w:r w:rsidRPr="005A2648">
              <w:rPr>
                <w:b/>
              </w:rPr>
              <w:t>Art. 18-A.</w:t>
            </w:r>
            <w:proofErr w:type="gramEnd"/>
            <w:r w:rsidRPr="00E35CE8">
              <w:t xml:space="preserve"> </w:t>
            </w:r>
            <w:r w:rsidRPr="00B9519C">
              <w:rPr>
                <w:highlight w:val="yellow"/>
              </w:rPr>
              <w:t>A</w:t>
            </w:r>
            <w:r w:rsidRPr="00E35CE8">
              <w:t xml:space="preserve"> vítima de tráfico de pessoas no território nacional </w:t>
            </w:r>
            <w:r w:rsidRPr="00B9519C">
              <w:rPr>
                <w:highlight w:val="yellow"/>
              </w:rPr>
              <w:t>poderá requerer o reconhecimento dessa condição a ser analisado pelos órgãos competentes</w:t>
            </w:r>
            <w:r w:rsidRPr="00E35CE8">
              <w:t>.</w:t>
            </w:r>
          </w:p>
        </w:tc>
      </w:tr>
      <w:tr w:rsidR="00B9519C" w:rsidRPr="00B332D2" w:rsidTr="00B332D2">
        <w:tc>
          <w:tcPr>
            <w:tcW w:w="5076" w:type="dxa"/>
          </w:tcPr>
          <w:p w:rsidR="00B9519C" w:rsidRPr="001128CE" w:rsidRDefault="00B9519C" w:rsidP="00BA07D6">
            <w:pPr>
              <w:pStyle w:val="00"/>
            </w:pPr>
          </w:p>
        </w:tc>
        <w:tc>
          <w:tcPr>
            <w:tcW w:w="5076" w:type="dxa"/>
          </w:tcPr>
          <w:p w:rsidR="00B9519C" w:rsidRPr="005D1A39" w:rsidRDefault="00B9519C" w:rsidP="00BA07D6">
            <w:pPr>
              <w:pStyle w:val="00"/>
            </w:pPr>
            <w:r w:rsidRPr="005D1A39">
              <w:t>§ 1º O visto ou residência permanente poderá ser concedido, a título de reunião familiar</w:t>
            </w:r>
            <w:r w:rsidRPr="00B9519C">
              <w:rPr>
                <w:highlight w:val="yellow"/>
              </w:rPr>
              <w:t>:</w:t>
            </w:r>
          </w:p>
        </w:tc>
        <w:tc>
          <w:tcPr>
            <w:tcW w:w="5076" w:type="dxa"/>
            <w:vMerge w:val="restart"/>
          </w:tcPr>
          <w:p w:rsidR="00B9519C" w:rsidRPr="00E35CE8" w:rsidRDefault="00B9519C" w:rsidP="00114C67">
            <w:pPr>
              <w:pStyle w:val="00"/>
            </w:pPr>
            <w:r w:rsidRPr="00E35CE8">
              <w:t xml:space="preserve">§ 1º O visto ou </w:t>
            </w:r>
            <w:r w:rsidRPr="00B9519C">
              <w:rPr>
                <w:highlight w:val="yellow"/>
              </w:rPr>
              <w:t>a</w:t>
            </w:r>
            <w:r w:rsidRPr="00E35CE8">
              <w:t xml:space="preserve"> residência permanente poderá ser concedido, a título de reunião familiar</w:t>
            </w:r>
            <w:r w:rsidRPr="00B9519C">
              <w:rPr>
                <w:highlight w:val="yellow"/>
              </w:rPr>
              <w:t xml:space="preserve">, satisfeitos os trâmites aplicáveis à condição de refugiado, reconhecida pelo Comitê Nacional para os Refugiados – CONARE, conforme estabelecido na </w:t>
            </w:r>
            <w:hyperlink r:id="rId6" w:history="1">
              <w:r w:rsidRPr="00B9519C">
                <w:rPr>
                  <w:rStyle w:val="Hyperlink"/>
                  <w:highlight w:val="yellow"/>
                </w:rPr>
                <w:t>Lei nº 9.474, de 22 de julho de 1997</w:t>
              </w:r>
            </w:hyperlink>
            <w:r w:rsidRPr="00E35CE8">
              <w:t>.</w:t>
            </w:r>
          </w:p>
        </w:tc>
      </w:tr>
      <w:tr w:rsidR="00B9519C" w:rsidRPr="00B332D2" w:rsidTr="00B332D2">
        <w:tc>
          <w:tcPr>
            <w:tcW w:w="5076" w:type="dxa"/>
          </w:tcPr>
          <w:p w:rsidR="00B9519C" w:rsidRPr="001128CE" w:rsidRDefault="00B9519C" w:rsidP="00BA07D6">
            <w:pPr>
              <w:pStyle w:val="00"/>
            </w:pPr>
          </w:p>
        </w:tc>
        <w:tc>
          <w:tcPr>
            <w:tcW w:w="5076" w:type="dxa"/>
          </w:tcPr>
          <w:p w:rsidR="00B9519C" w:rsidRPr="00B9519C" w:rsidRDefault="00B9519C" w:rsidP="001A590F">
            <w:pPr>
              <w:pStyle w:val="00"/>
              <w:rPr>
                <w:highlight w:val="yellow"/>
              </w:rPr>
            </w:pPr>
            <w:r w:rsidRPr="00B9519C">
              <w:rPr>
                <w:highlight w:val="yellow"/>
              </w:rPr>
              <w:t xml:space="preserve">I – a cônjuges, companheiros, ascendentes e descendentes; </w:t>
            </w:r>
            <w:proofErr w:type="gramStart"/>
            <w:r w:rsidRPr="00B9519C">
              <w:rPr>
                <w:highlight w:val="yellow"/>
              </w:rPr>
              <w:t>e</w:t>
            </w:r>
            <w:proofErr w:type="gramEnd"/>
          </w:p>
        </w:tc>
        <w:tc>
          <w:tcPr>
            <w:tcW w:w="5076" w:type="dxa"/>
            <w:vMerge/>
          </w:tcPr>
          <w:p w:rsidR="00B9519C" w:rsidRPr="00E35CE8" w:rsidRDefault="00B9519C" w:rsidP="00114C67">
            <w:pPr>
              <w:pStyle w:val="00"/>
            </w:pPr>
          </w:p>
        </w:tc>
      </w:tr>
      <w:tr w:rsidR="00B9519C" w:rsidRPr="00B332D2" w:rsidTr="00B332D2">
        <w:tc>
          <w:tcPr>
            <w:tcW w:w="5076" w:type="dxa"/>
          </w:tcPr>
          <w:p w:rsidR="00B9519C" w:rsidRPr="001128CE" w:rsidRDefault="00B9519C" w:rsidP="00BA07D6">
            <w:pPr>
              <w:pStyle w:val="00"/>
            </w:pPr>
          </w:p>
        </w:tc>
        <w:tc>
          <w:tcPr>
            <w:tcW w:w="5076" w:type="dxa"/>
          </w:tcPr>
          <w:p w:rsidR="00B9519C" w:rsidRPr="00B9519C" w:rsidRDefault="00B9519C" w:rsidP="001A590F">
            <w:pPr>
              <w:pStyle w:val="00"/>
              <w:rPr>
                <w:highlight w:val="yellow"/>
              </w:rPr>
            </w:pPr>
            <w:r w:rsidRPr="00B9519C">
              <w:rPr>
                <w:highlight w:val="yellow"/>
              </w:rPr>
              <w:t>II – a outros membros do grupo familiar que comprovem dependência econômica ou convivência habitual com a vítima.</w:t>
            </w:r>
          </w:p>
        </w:tc>
        <w:tc>
          <w:tcPr>
            <w:tcW w:w="5076" w:type="dxa"/>
            <w:vMerge/>
          </w:tcPr>
          <w:p w:rsidR="00B9519C" w:rsidRPr="00E35CE8" w:rsidRDefault="00B9519C" w:rsidP="00114C67">
            <w:pPr>
              <w:pStyle w:val="00"/>
            </w:pP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1A590F">
            <w:pPr>
              <w:pStyle w:val="00"/>
            </w:pPr>
            <w:r w:rsidRPr="005D1A39">
              <w:t xml:space="preserve">§ 2º Os beneficiários da residência ou visto permanente são isentos do pagamento da multa prevista no </w:t>
            </w:r>
            <w:hyperlink r:id="rId7" w:anchor="art125" w:history="1">
              <w:r w:rsidRPr="00E37633">
                <w:rPr>
                  <w:rStyle w:val="Hyperlink"/>
                </w:rPr>
                <w:t>inciso II do art. 125</w:t>
              </w:r>
            </w:hyperlink>
            <w:r w:rsidRPr="005D1A39">
              <w:t>.</w:t>
            </w:r>
          </w:p>
        </w:tc>
        <w:tc>
          <w:tcPr>
            <w:tcW w:w="5076" w:type="dxa"/>
          </w:tcPr>
          <w:p w:rsidR="00BF202D" w:rsidRPr="00E35CE8" w:rsidRDefault="00BF202D" w:rsidP="00114C67">
            <w:pPr>
              <w:pStyle w:val="00"/>
            </w:pPr>
            <w:r w:rsidRPr="00E35CE8">
              <w:t xml:space="preserve">§ 2º Os beneficiários da residência ou visto permanente são isentos do pagamento da multa prevista no </w:t>
            </w:r>
            <w:hyperlink r:id="rId8" w:anchor="art125" w:history="1">
              <w:r w:rsidRPr="00E37633">
                <w:rPr>
                  <w:rStyle w:val="Hyperlink"/>
                </w:rPr>
                <w:t>inciso II do art. 125</w:t>
              </w:r>
            </w:hyperlink>
            <w:r w:rsidRPr="00E35CE8">
              <w: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1A590F">
            <w:pPr>
              <w:pStyle w:val="00"/>
            </w:pPr>
            <w:r w:rsidRPr="005D1A39">
              <w:t xml:space="preserve">§ 3º Os beneficiários do visto ou residência permanente de que trata este artigo são isentos do pagamento das taxas e emolumentos previstos nos </w:t>
            </w:r>
            <w:proofErr w:type="spellStart"/>
            <w:r w:rsidRPr="005D1A39">
              <w:t>arts</w:t>
            </w:r>
            <w:proofErr w:type="spellEnd"/>
            <w:r w:rsidRPr="005D1A39">
              <w:t xml:space="preserve">. </w:t>
            </w:r>
            <w:hyperlink r:id="rId9" w:anchor="art20" w:history="1">
              <w:r w:rsidRPr="00E37633">
                <w:rPr>
                  <w:rStyle w:val="Hyperlink"/>
                </w:rPr>
                <w:t>20</w:t>
              </w:r>
            </w:hyperlink>
            <w:r w:rsidRPr="005D1A39">
              <w:t xml:space="preserve">, </w:t>
            </w:r>
            <w:hyperlink r:id="rId10" w:anchor="art33" w:history="1">
              <w:r w:rsidRPr="00E37633">
                <w:rPr>
                  <w:rStyle w:val="Hyperlink"/>
                </w:rPr>
                <w:t>33</w:t>
              </w:r>
            </w:hyperlink>
            <w:r w:rsidRPr="005D1A39">
              <w:t xml:space="preserve"> e </w:t>
            </w:r>
            <w:hyperlink r:id="rId11" w:anchor="art131" w:history="1">
              <w:r w:rsidRPr="00E37633">
                <w:rPr>
                  <w:rStyle w:val="Hyperlink"/>
                </w:rPr>
                <w:t>131</w:t>
              </w:r>
              <w:proofErr w:type="gramStart"/>
            </w:hyperlink>
            <w:r w:rsidRPr="005D1A39">
              <w:t>.”</w:t>
            </w:r>
            <w:proofErr w:type="gramEnd"/>
          </w:p>
        </w:tc>
        <w:tc>
          <w:tcPr>
            <w:tcW w:w="5076" w:type="dxa"/>
          </w:tcPr>
          <w:p w:rsidR="00BF202D" w:rsidRPr="00E35CE8" w:rsidRDefault="00BF202D" w:rsidP="00114C67">
            <w:pPr>
              <w:pStyle w:val="00"/>
            </w:pPr>
            <w:r w:rsidRPr="00E35CE8">
              <w:t xml:space="preserve">§ 3º Os beneficiários do visto ou residência permanente de que trata este artigo são isentos do pagamento das taxas e emolumentos previstos nos </w:t>
            </w:r>
            <w:proofErr w:type="spellStart"/>
            <w:r w:rsidRPr="00E35CE8">
              <w:t>arts</w:t>
            </w:r>
            <w:proofErr w:type="spellEnd"/>
            <w:r w:rsidRPr="00E35CE8">
              <w:t xml:space="preserve">. </w:t>
            </w:r>
            <w:hyperlink r:id="rId12" w:anchor="art20" w:history="1">
              <w:r w:rsidR="00E37633" w:rsidRPr="00E37633">
                <w:rPr>
                  <w:rStyle w:val="Hyperlink"/>
                </w:rPr>
                <w:t>20</w:t>
              </w:r>
            </w:hyperlink>
            <w:r w:rsidR="00E37633" w:rsidRPr="005D1A39">
              <w:t xml:space="preserve">, </w:t>
            </w:r>
            <w:hyperlink r:id="rId13" w:anchor="art33" w:history="1">
              <w:r w:rsidR="00E37633" w:rsidRPr="00E37633">
                <w:rPr>
                  <w:rStyle w:val="Hyperlink"/>
                </w:rPr>
                <w:t>33</w:t>
              </w:r>
            </w:hyperlink>
            <w:r w:rsidR="00E37633" w:rsidRPr="005D1A39">
              <w:t xml:space="preserve"> e </w:t>
            </w:r>
            <w:hyperlink r:id="rId14" w:anchor="art131" w:history="1">
              <w:r w:rsidR="00E37633" w:rsidRPr="00E37633">
                <w:rPr>
                  <w:rStyle w:val="Hyperlink"/>
                </w:rPr>
                <w:t>131</w:t>
              </w:r>
              <w:proofErr w:type="gramStart"/>
            </w:hyperlink>
            <w:r w:rsidR="00E37633" w:rsidRPr="005D1A39">
              <w:t>.</w:t>
            </w:r>
            <w:r w:rsidRPr="00E35CE8">
              <w:t>”</w:t>
            </w:r>
            <w:proofErr w:type="gramEnd"/>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1A590F">
            <w:pPr>
              <w:pStyle w:val="00"/>
            </w:pPr>
            <w:r w:rsidRPr="005D1A39">
              <w:t>“</w:t>
            </w:r>
            <w:r w:rsidRPr="006F7C67">
              <w:rPr>
                <w:b/>
              </w:rPr>
              <w:t>Art. 18-B.</w:t>
            </w:r>
            <w:r w:rsidRPr="005D1A39">
              <w:t xml:space="preserve"> Ato do Ministro de Estado da Justiça estabelecerá os procedimentos para concessão da </w:t>
            </w:r>
            <w:r w:rsidRPr="005D1A39">
              <w:lastRenderedPageBreak/>
              <w:t>residência permanente de que trata o art. 18-A.”</w:t>
            </w:r>
          </w:p>
        </w:tc>
        <w:tc>
          <w:tcPr>
            <w:tcW w:w="5076" w:type="dxa"/>
          </w:tcPr>
          <w:p w:rsidR="00BF202D" w:rsidRPr="00E35CE8" w:rsidRDefault="00BF202D" w:rsidP="00114C67">
            <w:pPr>
              <w:pStyle w:val="00"/>
            </w:pPr>
          </w:p>
        </w:tc>
      </w:tr>
      <w:tr w:rsidR="009C3858" w:rsidRPr="00B332D2" w:rsidTr="00B332D2">
        <w:tc>
          <w:tcPr>
            <w:tcW w:w="5076" w:type="dxa"/>
          </w:tcPr>
          <w:p w:rsidR="009C3858" w:rsidRPr="001128CE" w:rsidRDefault="009C3858" w:rsidP="009C3858">
            <w:pPr>
              <w:pStyle w:val="00"/>
            </w:pPr>
            <w:bookmarkStart w:id="1" w:name="art19"/>
            <w:bookmarkEnd w:id="1"/>
            <w:r w:rsidRPr="009C3858">
              <w:rPr>
                <w:b/>
                <w:shd w:val="clear" w:color="auto" w:fill="FFFFFF"/>
              </w:rPr>
              <w:lastRenderedPageBreak/>
              <w:t>Art. 19.</w:t>
            </w:r>
            <w:r>
              <w:rPr>
                <w:shd w:val="clear" w:color="auto" w:fill="FFFFFF"/>
              </w:rPr>
              <w:t xml:space="preserve"> O Ministério das Relações Exteriores definirá os casos de concessão, prorrogação ou dispensa dos vistos diplomáticos, oficial e de cortesia.</w:t>
            </w:r>
          </w:p>
        </w:tc>
        <w:tc>
          <w:tcPr>
            <w:tcW w:w="5076" w:type="dxa"/>
          </w:tcPr>
          <w:p w:rsidR="009C3858" w:rsidRPr="005D1A39" w:rsidRDefault="009C3858" w:rsidP="001A590F">
            <w:pPr>
              <w:pStyle w:val="00"/>
            </w:pPr>
          </w:p>
        </w:tc>
        <w:tc>
          <w:tcPr>
            <w:tcW w:w="5076" w:type="dxa"/>
          </w:tcPr>
          <w:p w:rsidR="009C3858" w:rsidRPr="00E35CE8" w:rsidRDefault="009C3858" w:rsidP="00114C67">
            <w:pPr>
              <w:pStyle w:val="00"/>
            </w:pPr>
          </w:p>
        </w:tc>
      </w:tr>
      <w:tr w:rsidR="009C3858" w:rsidRPr="00B332D2" w:rsidTr="00B332D2">
        <w:tc>
          <w:tcPr>
            <w:tcW w:w="5076" w:type="dxa"/>
          </w:tcPr>
          <w:p w:rsidR="009C3858" w:rsidRPr="009C3858" w:rsidRDefault="009C3858" w:rsidP="009C3858">
            <w:pPr>
              <w:pStyle w:val="00"/>
              <w:rPr>
                <w:b/>
                <w:shd w:val="clear" w:color="auto" w:fill="FFFFFF"/>
              </w:rPr>
            </w:pPr>
            <w:bookmarkStart w:id="2" w:name="art42"/>
            <w:bookmarkEnd w:id="2"/>
            <w:r w:rsidRPr="009C3858">
              <w:rPr>
                <w:b/>
                <w:shd w:val="clear" w:color="auto" w:fill="FFFFFF"/>
              </w:rPr>
              <w:t>Art. 42.</w:t>
            </w:r>
            <w:r>
              <w:rPr>
                <w:shd w:val="clear" w:color="auto" w:fill="FFFFFF"/>
              </w:rPr>
              <w:t xml:space="preserve"> O titular de quaisquer dos vistos definidos nos artigos 8°, 9°, 10, 13 e 16, poderá ter os mesmos transformados para oficial ou diplomático.</w:t>
            </w:r>
          </w:p>
        </w:tc>
        <w:tc>
          <w:tcPr>
            <w:tcW w:w="5076" w:type="dxa"/>
          </w:tcPr>
          <w:p w:rsidR="009C3858" w:rsidRPr="005D1A39" w:rsidRDefault="009C3858" w:rsidP="001A590F">
            <w:pPr>
              <w:pStyle w:val="00"/>
            </w:pPr>
          </w:p>
        </w:tc>
        <w:tc>
          <w:tcPr>
            <w:tcW w:w="5076" w:type="dxa"/>
          </w:tcPr>
          <w:p w:rsidR="009C3858" w:rsidRPr="00E35CE8" w:rsidRDefault="009C3858" w:rsidP="00114C67">
            <w:pPr>
              <w:pStyle w:val="00"/>
            </w:pP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r w:rsidRPr="005D1A39">
              <w:t>“</w:t>
            </w:r>
            <w:r w:rsidRPr="006F7C67">
              <w:rPr>
                <w:b/>
              </w:rPr>
              <w:t>Art. 42-A.</w:t>
            </w:r>
            <w:r w:rsidRPr="005D1A39">
              <w:t xml:space="preserve"> O estrangeiro estará em situação regular no País enquanto tramitar pedido de </w:t>
            </w:r>
            <w:r w:rsidRPr="00DC1BB0">
              <w:rPr>
                <w:highlight w:val="yellow"/>
              </w:rPr>
              <w:t>regularização migratória</w:t>
            </w:r>
            <w:r w:rsidRPr="005D1A39">
              <w:t>.”</w:t>
            </w:r>
          </w:p>
        </w:tc>
        <w:tc>
          <w:tcPr>
            <w:tcW w:w="5076" w:type="dxa"/>
          </w:tcPr>
          <w:p w:rsidR="00BF202D" w:rsidRPr="00E35CE8" w:rsidRDefault="00BF202D" w:rsidP="00114C67">
            <w:pPr>
              <w:pStyle w:val="00"/>
            </w:pPr>
            <w:r w:rsidRPr="00E35CE8">
              <w:t>“</w:t>
            </w:r>
            <w:r w:rsidRPr="005A2648">
              <w:rPr>
                <w:b/>
              </w:rPr>
              <w:t>Art. 42-A.</w:t>
            </w:r>
            <w:r w:rsidRPr="00E35CE8">
              <w:t xml:space="preserve"> </w:t>
            </w:r>
            <w:proofErr w:type="gramStart"/>
            <w:r w:rsidRPr="00E35CE8">
              <w:t xml:space="preserve">O estrangeiro </w:t>
            </w:r>
            <w:r w:rsidRPr="00DC1BB0">
              <w:rPr>
                <w:highlight w:val="yellow"/>
              </w:rPr>
              <w:t>vítima</w:t>
            </w:r>
            <w:proofErr w:type="gramEnd"/>
            <w:r w:rsidRPr="00DC1BB0">
              <w:rPr>
                <w:highlight w:val="yellow"/>
              </w:rPr>
              <w:t xml:space="preserve"> de tráfico de pessoas no território nacional</w:t>
            </w:r>
            <w:r w:rsidRPr="00E35CE8">
              <w:t xml:space="preserve"> estará em situação regular no País, enquanto tramitar pedido de </w:t>
            </w:r>
            <w:r w:rsidRPr="00DC1BB0">
              <w:rPr>
                <w:highlight w:val="yellow"/>
              </w:rPr>
              <w:t>reconhecimento da sua condição de refugiado</w:t>
            </w:r>
            <w:r w:rsidRPr="00E35CE8">
              <w:t>.”</w:t>
            </w:r>
          </w:p>
        </w:tc>
      </w:tr>
      <w:tr w:rsidR="009C3858" w:rsidRPr="00B332D2" w:rsidTr="00B332D2">
        <w:tc>
          <w:tcPr>
            <w:tcW w:w="5076" w:type="dxa"/>
          </w:tcPr>
          <w:p w:rsidR="009C3858" w:rsidRDefault="009C3858" w:rsidP="009C3858">
            <w:pPr>
              <w:pStyle w:val="00"/>
              <w:rPr>
                <w:shd w:val="clear" w:color="auto" w:fill="FFFFFF"/>
              </w:rPr>
            </w:pPr>
            <w:bookmarkStart w:id="3" w:name="art43"/>
            <w:bookmarkEnd w:id="3"/>
            <w:r w:rsidRPr="009C3858">
              <w:rPr>
                <w:b/>
                <w:shd w:val="clear" w:color="auto" w:fill="FFFFFF"/>
              </w:rPr>
              <w:t>Art. 43.</w:t>
            </w:r>
            <w:r>
              <w:rPr>
                <w:shd w:val="clear" w:color="auto" w:fill="FFFFFF"/>
              </w:rPr>
              <w:t xml:space="preserve"> O nome do estrangeiro, constante do registro (art. 30), poderá ser alterado:</w:t>
            </w:r>
          </w:p>
          <w:p w:rsidR="009C3858" w:rsidRPr="001128CE" w:rsidRDefault="009C3858" w:rsidP="009C3858">
            <w:pPr>
              <w:pStyle w:val="00"/>
            </w:pPr>
            <w:proofErr w:type="gramStart"/>
            <w:r w:rsidRPr="005D1A39">
              <w:t>...................................................</w:t>
            </w:r>
            <w:proofErr w:type="gramEnd"/>
          </w:p>
        </w:tc>
        <w:tc>
          <w:tcPr>
            <w:tcW w:w="5076" w:type="dxa"/>
          </w:tcPr>
          <w:p w:rsidR="009C3858" w:rsidRPr="005D1A39" w:rsidRDefault="009C3858" w:rsidP="00BA07D6">
            <w:pPr>
              <w:pStyle w:val="00"/>
            </w:pPr>
          </w:p>
        </w:tc>
        <w:tc>
          <w:tcPr>
            <w:tcW w:w="5076" w:type="dxa"/>
          </w:tcPr>
          <w:p w:rsidR="009C3858" w:rsidRPr="00E35CE8" w:rsidRDefault="009C3858" w:rsidP="00114C67">
            <w:pPr>
              <w:pStyle w:val="00"/>
            </w:pPr>
          </w:p>
        </w:tc>
      </w:tr>
      <w:tr w:rsidR="00BF202D" w:rsidRPr="00B332D2" w:rsidTr="00D1032B">
        <w:trPr>
          <w:trHeight w:val="596"/>
        </w:trPr>
        <w:tc>
          <w:tcPr>
            <w:tcW w:w="5076" w:type="dxa"/>
          </w:tcPr>
          <w:p w:rsidR="00BF202D" w:rsidRPr="001128CE" w:rsidRDefault="00BF202D" w:rsidP="00BA07D6">
            <w:pPr>
              <w:pStyle w:val="00"/>
            </w:pPr>
          </w:p>
        </w:tc>
        <w:tc>
          <w:tcPr>
            <w:tcW w:w="5076" w:type="dxa"/>
            <w:vAlign w:val="center"/>
          </w:tcPr>
          <w:p w:rsidR="00BF202D" w:rsidRPr="005D1A39" w:rsidRDefault="00BF202D" w:rsidP="00D1032B">
            <w:pPr>
              <w:pStyle w:val="00"/>
              <w:jc w:val="center"/>
            </w:pPr>
            <w:r w:rsidRPr="005D1A39">
              <w:t>CAPÍTULO V</w:t>
            </w:r>
          </w:p>
          <w:p w:rsidR="00BF202D" w:rsidRPr="005D1A39" w:rsidRDefault="00BF202D" w:rsidP="00D1032B">
            <w:pPr>
              <w:pStyle w:val="00"/>
              <w:jc w:val="center"/>
            </w:pPr>
            <w:r w:rsidRPr="005D1A39">
              <w:t xml:space="preserve">DISPOSIÇÕES PROCESSUAIS </w:t>
            </w:r>
            <w:r w:rsidRPr="00DC1BB0">
              <w:rPr>
                <w:highlight w:val="yellow"/>
              </w:rPr>
              <w:t>ESPECIAIS</w:t>
            </w:r>
          </w:p>
        </w:tc>
        <w:tc>
          <w:tcPr>
            <w:tcW w:w="5076" w:type="dxa"/>
            <w:vAlign w:val="center"/>
          </w:tcPr>
          <w:p w:rsidR="00BF202D" w:rsidRPr="00E35CE8" w:rsidRDefault="00BF202D" w:rsidP="00D1032B">
            <w:pPr>
              <w:pStyle w:val="00"/>
              <w:jc w:val="center"/>
            </w:pPr>
            <w:r w:rsidRPr="00E35CE8">
              <w:t>CAPÍTULO V</w:t>
            </w:r>
          </w:p>
          <w:p w:rsidR="00BF202D" w:rsidRPr="00E35CE8" w:rsidRDefault="00BF202D" w:rsidP="00D1032B">
            <w:pPr>
              <w:pStyle w:val="00"/>
              <w:jc w:val="center"/>
            </w:pPr>
            <w:r w:rsidRPr="00E35CE8">
              <w:t>DISPOSIÇÕES PROCESSUAIS</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r w:rsidRPr="00904CE5">
              <w:rPr>
                <w:b/>
                <w:highlight w:val="lightGray"/>
              </w:rPr>
              <w:t>Art. 7º</w:t>
            </w:r>
            <w:r w:rsidRPr="005D1A39">
              <w:t xml:space="preserve"> O juiz, de ofício, a requerimento do Ministério Público ou mediante representação do delegado de polícia, ouvido o Ministério Público, havendo indícios suficientes de infração penal, poderá decretar medidas assecuratórias relacionadas a bens, direitos ou valores pertencentes ao </w:t>
            </w:r>
            <w:proofErr w:type="gramStart"/>
            <w:r w:rsidRPr="005D1A39">
              <w:t>investigado ou acusado, ou existentes em nome</w:t>
            </w:r>
            <w:proofErr w:type="gramEnd"/>
            <w:r w:rsidRPr="005D1A39">
              <w:t xml:space="preserve"> de interpostas pessoas, que sejam instrumento, produto ou proveito do crime de tráfico de </w:t>
            </w:r>
            <w:r w:rsidRPr="00AC55C2">
              <w:rPr>
                <w:highlight w:val="yellow"/>
              </w:rPr>
              <w:t>pessoas</w:t>
            </w:r>
            <w:r w:rsidRPr="005D1A39">
              <w:t xml:space="preserve">, procedendo-se na forma dos </w:t>
            </w:r>
            <w:proofErr w:type="spellStart"/>
            <w:r w:rsidRPr="005D1A39">
              <w:t>arts</w:t>
            </w:r>
            <w:proofErr w:type="spellEnd"/>
            <w:r w:rsidRPr="005D1A39">
              <w:t xml:space="preserve">. </w:t>
            </w:r>
            <w:hyperlink r:id="rId15" w:anchor="art125" w:history="1">
              <w:r w:rsidRPr="00CD0E99">
                <w:rPr>
                  <w:rStyle w:val="Hyperlink"/>
                </w:rPr>
                <w:t>125</w:t>
              </w:r>
            </w:hyperlink>
            <w:r w:rsidRPr="005D1A39">
              <w:t xml:space="preserve"> a </w:t>
            </w:r>
            <w:hyperlink r:id="rId16" w:anchor="art144" w:history="1">
              <w:r w:rsidRPr="00CD0E99">
                <w:rPr>
                  <w:rStyle w:val="Hyperlink"/>
                </w:rPr>
                <w:t xml:space="preserve">144 do Decreto-Lei nº 3.689, de </w:t>
              </w:r>
              <w:proofErr w:type="gramStart"/>
              <w:r w:rsidRPr="00CD0E99">
                <w:rPr>
                  <w:rStyle w:val="Hyperlink"/>
                </w:rPr>
                <w:t>3</w:t>
              </w:r>
              <w:proofErr w:type="gramEnd"/>
              <w:r w:rsidRPr="00CD0E99">
                <w:rPr>
                  <w:rStyle w:val="Hyperlink"/>
                </w:rPr>
                <w:t xml:space="preserve"> de outubro de 1941 </w:t>
              </w:r>
              <w:r w:rsidRPr="00907253">
                <w:rPr>
                  <w:rStyle w:val="Hyperlink"/>
                  <w:highlight w:val="yellow"/>
                </w:rPr>
                <w:t>(</w:t>
              </w:r>
              <w:r w:rsidRPr="00CD0E99">
                <w:rPr>
                  <w:rStyle w:val="Hyperlink"/>
                </w:rPr>
                <w:t>Código de Processo Penal</w:t>
              </w:r>
              <w:r w:rsidRPr="00907253">
                <w:rPr>
                  <w:rStyle w:val="Hyperlink"/>
                  <w:highlight w:val="yellow"/>
                </w:rPr>
                <w:t>)</w:t>
              </w:r>
            </w:hyperlink>
            <w:r w:rsidRPr="005D1A39">
              <w:t>.</w:t>
            </w:r>
          </w:p>
        </w:tc>
        <w:tc>
          <w:tcPr>
            <w:tcW w:w="5076" w:type="dxa"/>
          </w:tcPr>
          <w:p w:rsidR="00BF202D" w:rsidRPr="00E35CE8" w:rsidRDefault="00BF202D" w:rsidP="00114C67">
            <w:pPr>
              <w:pStyle w:val="00"/>
            </w:pPr>
            <w:r w:rsidRPr="00904CE5">
              <w:rPr>
                <w:b/>
                <w:highlight w:val="lightGray"/>
              </w:rPr>
              <w:t>Art. 8º</w:t>
            </w:r>
            <w:r w:rsidRPr="00E35CE8">
              <w:t xml:space="preserve"> O juiz, de ofício, a requerimento do Ministério Público ou mediante representação do delegado de polícia, ouvido o Ministério Público, havendo indícios suficientes de infração penal, poderá decretar medidas assecuratórias relacionadas a bens, direitos ou valores pertencentes ao </w:t>
            </w:r>
            <w:proofErr w:type="gramStart"/>
            <w:r w:rsidRPr="00E35CE8">
              <w:t>investigado ou acusado, ou existentes em nome</w:t>
            </w:r>
            <w:proofErr w:type="gramEnd"/>
            <w:r w:rsidRPr="00E35CE8">
              <w:t xml:space="preserve"> de interpostas pessoas, que sejam instrumento, produto ou proveito do crime de tráfico de </w:t>
            </w:r>
            <w:r w:rsidRPr="00AC55C2">
              <w:rPr>
                <w:highlight w:val="yellow"/>
              </w:rPr>
              <w:t>pessoa</w:t>
            </w:r>
            <w:r w:rsidRPr="00E35CE8">
              <w:t xml:space="preserve">, procedendo-se na forma dos </w:t>
            </w:r>
            <w:proofErr w:type="spellStart"/>
            <w:r w:rsidRPr="00E35CE8">
              <w:t>arts</w:t>
            </w:r>
            <w:proofErr w:type="spellEnd"/>
            <w:r w:rsidRPr="00E35CE8">
              <w:t xml:space="preserve">. </w:t>
            </w:r>
            <w:hyperlink r:id="rId17" w:anchor="art125" w:history="1">
              <w:r w:rsidRPr="00CD0E99">
                <w:rPr>
                  <w:rStyle w:val="Hyperlink"/>
                </w:rPr>
                <w:t>125</w:t>
              </w:r>
            </w:hyperlink>
            <w:r w:rsidRPr="00E35CE8">
              <w:t xml:space="preserve"> a </w:t>
            </w:r>
            <w:hyperlink r:id="rId18" w:anchor="art144a" w:history="1">
              <w:r w:rsidRPr="00CD0E99">
                <w:rPr>
                  <w:rStyle w:val="Hyperlink"/>
                </w:rPr>
                <w:t xml:space="preserve">144-A do Decreto-Lei nº 3.689, de </w:t>
              </w:r>
              <w:proofErr w:type="gramStart"/>
              <w:r w:rsidRPr="00CD0E99">
                <w:rPr>
                  <w:rStyle w:val="Hyperlink"/>
                </w:rPr>
                <w:t>3</w:t>
              </w:r>
              <w:proofErr w:type="gramEnd"/>
              <w:r w:rsidRPr="00CD0E99">
                <w:rPr>
                  <w:rStyle w:val="Hyperlink"/>
                </w:rPr>
                <w:t xml:space="preserve"> de outubro de 1941 </w:t>
              </w:r>
              <w:r w:rsidRPr="00907253">
                <w:rPr>
                  <w:rStyle w:val="Hyperlink"/>
                  <w:highlight w:val="yellow"/>
                </w:rPr>
                <w:t>-</w:t>
              </w:r>
              <w:r w:rsidRPr="00CD0E99">
                <w:rPr>
                  <w:rStyle w:val="Hyperlink"/>
                </w:rPr>
                <w:t xml:space="preserve"> Código de Processo Penal</w:t>
              </w:r>
            </w:hyperlink>
            <w:r w:rsidRPr="00E35CE8">
              <w: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r w:rsidRPr="005D1A39">
              <w:t xml:space="preserve">§ 1º Proceder-se-á à alienação antecipada para preservação do valor dos bens sempre que estiverem sujeitos a qualquer grau de deterioração ou depreciação, ou quando houver dificuldade para sua </w:t>
            </w:r>
            <w:r w:rsidRPr="005D1A39">
              <w:lastRenderedPageBreak/>
              <w:t>manutenção.</w:t>
            </w:r>
          </w:p>
        </w:tc>
        <w:tc>
          <w:tcPr>
            <w:tcW w:w="5076" w:type="dxa"/>
          </w:tcPr>
          <w:p w:rsidR="00BF202D" w:rsidRPr="00E35CE8" w:rsidRDefault="00BF202D" w:rsidP="00114C67">
            <w:pPr>
              <w:pStyle w:val="00"/>
            </w:pPr>
            <w:r w:rsidRPr="00E35CE8">
              <w:lastRenderedPageBreak/>
              <w:t xml:space="preserve">§ 1º Proceder-se-á à alienação antecipada para preservação do valor dos bens sempre que estiverem sujeitos a qualquer grau de deterioração ou depreciação, ou quando houver dificuldade para sua </w:t>
            </w:r>
            <w:r w:rsidRPr="00E35CE8">
              <w:lastRenderedPageBreak/>
              <w:t>manutenção.</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r w:rsidRPr="005D1A39">
              <w:t>§ 2º O juiz determinará a liberação total ou parcial dos bens, direitos e valores quando comprovada a licitude de sua origem, mantendo-se a constrição dos bens, direitos e valores necessários e suficientes à reparação dos danos e ao pagamento de prestações pecuniárias, multas e custas decorrentes da infração penal.</w:t>
            </w:r>
          </w:p>
        </w:tc>
        <w:tc>
          <w:tcPr>
            <w:tcW w:w="5076" w:type="dxa"/>
          </w:tcPr>
          <w:p w:rsidR="00BF202D" w:rsidRPr="00E35CE8" w:rsidRDefault="00BF202D" w:rsidP="00114C67">
            <w:pPr>
              <w:pStyle w:val="00"/>
            </w:pPr>
            <w:r w:rsidRPr="00E35CE8">
              <w:t>§ 2º O juiz determinará a liberação total ou parcial dos bens, direitos e valores quando comprovada a licitude de sua origem, mantendo-se a constrição dos bens, direitos e valores necessários e suficientes à reparação dos danos e ao pagamento de prestações pecuniárias, multas e custas decorrentes da infração penal.</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r w:rsidRPr="005D1A39">
              <w:t>§ 3º Nenhum pedido de liberação será conhecido sem o comparecimento pessoal do acusado ou de interposta pessoa a que se refere o caput, podendo o juiz determinar a prática de atos necessários à conservação de bens, direitos ou valores, sem prejuízo do disposto no § 1º.</w:t>
            </w:r>
          </w:p>
        </w:tc>
        <w:tc>
          <w:tcPr>
            <w:tcW w:w="5076" w:type="dxa"/>
          </w:tcPr>
          <w:p w:rsidR="00BF202D" w:rsidRPr="00E35CE8" w:rsidRDefault="00BF202D" w:rsidP="00EB1CEC">
            <w:pPr>
              <w:pStyle w:val="00"/>
            </w:pPr>
            <w:r w:rsidRPr="00E35CE8">
              <w:t xml:space="preserve">§ 3º Nenhum pedido de liberação será conhecido sem o comparecimento pessoal do acusado </w:t>
            </w:r>
            <w:r w:rsidRPr="00907253">
              <w:rPr>
                <w:highlight w:val="yellow"/>
              </w:rPr>
              <w:t>ou investigado,</w:t>
            </w:r>
            <w:r w:rsidRPr="00E35CE8">
              <w:t xml:space="preserve"> ou de interposta pessoa a que se refere o caput, podendo o juiz determinar a prática de atos necessários à conservação de bens, direitos ou valores, sem prejuízo do disposto no § 1º.</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r w:rsidRPr="00904CE5">
              <w:rPr>
                <w:b/>
                <w:highlight w:val="lightGray"/>
              </w:rPr>
              <w:t>Art. 8º</w:t>
            </w:r>
            <w:r w:rsidRPr="005D1A39">
              <w:t xml:space="preserve"> Ao proferir a sentença de mérito, o juiz decidirá sobre o perdimento do produto, bem ou valor apreendido, sequestrado ou declarado indisponível.</w:t>
            </w:r>
          </w:p>
        </w:tc>
        <w:tc>
          <w:tcPr>
            <w:tcW w:w="5076" w:type="dxa"/>
          </w:tcPr>
          <w:p w:rsidR="00BF202D" w:rsidRPr="00E35CE8" w:rsidRDefault="00BF202D" w:rsidP="00114C67">
            <w:pPr>
              <w:pStyle w:val="00"/>
            </w:pPr>
            <w:r w:rsidRPr="00E35CE8">
              <w:t>§ 4º Ao proferir a sentença de mérito, o juiz decidirá sobre o perdimento do produto, bem ou valor apreendido, sequestrado ou declarado indisponível.</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904CE5">
              <w:rPr>
                <w:b/>
                <w:highlight w:val="lightGray"/>
              </w:rPr>
              <w:t>Art. 9º</w:t>
            </w:r>
            <w:r w:rsidRPr="00E35CE8">
              <w:t xml:space="preserve"> Aplica-se subsidiariamente, no que couber, o disposto na </w:t>
            </w:r>
            <w:hyperlink r:id="rId19" w:history="1">
              <w:r w:rsidRPr="00DD4C22">
                <w:rPr>
                  <w:rStyle w:val="Hyperlink"/>
                </w:rPr>
                <w:t xml:space="preserve">Lei nº 12.850, de </w:t>
              </w:r>
              <w:proofErr w:type="gramStart"/>
              <w:r w:rsidRPr="00DD4C22">
                <w:rPr>
                  <w:rStyle w:val="Hyperlink"/>
                </w:rPr>
                <w:t>2</w:t>
              </w:r>
              <w:proofErr w:type="gramEnd"/>
              <w:r w:rsidRPr="00DD4C22">
                <w:rPr>
                  <w:rStyle w:val="Hyperlink"/>
                </w:rPr>
                <w:t xml:space="preserve"> de agosto de 2013</w:t>
              </w:r>
            </w:hyperlink>
            <w:r w:rsidRPr="00E35CE8">
              <w:t>.</w:t>
            </w:r>
          </w:p>
        </w:tc>
      </w:tr>
      <w:tr w:rsidR="00BF202D" w:rsidRPr="00B332D2" w:rsidTr="00DD4C22">
        <w:tc>
          <w:tcPr>
            <w:tcW w:w="5076" w:type="dxa"/>
            <w:vAlign w:val="center"/>
          </w:tcPr>
          <w:p w:rsidR="00DD4C22" w:rsidRDefault="00DD4C22" w:rsidP="00DD4C22">
            <w:pPr>
              <w:pStyle w:val="00"/>
              <w:jc w:val="center"/>
              <w:rPr>
                <w:b/>
                <w:color w:val="000080"/>
              </w:rPr>
            </w:pPr>
            <w:r w:rsidRPr="00DD4C22">
              <w:rPr>
                <w:b/>
                <w:color w:val="000080"/>
              </w:rPr>
              <w:t xml:space="preserve">Decreto-Lei nº 3.689, de </w:t>
            </w:r>
            <w:proofErr w:type="gramStart"/>
            <w:r w:rsidRPr="00DD4C22">
              <w:rPr>
                <w:b/>
                <w:color w:val="000080"/>
              </w:rPr>
              <w:t>3</w:t>
            </w:r>
            <w:proofErr w:type="gramEnd"/>
            <w:r w:rsidRPr="00DD4C22">
              <w:rPr>
                <w:b/>
                <w:color w:val="000080"/>
              </w:rPr>
              <w:t xml:space="preserve"> de outubro de 1941</w:t>
            </w:r>
          </w:p>
          <w:p w:rsidR="00BF202D" w:rsidRPr="00DD4C22" w:rsidRDefault="00DD4C22" w:rsidP="00DD4C22">
            <w:pPr>
              <w:pStyle w:val="00"/>
              <w:jc w:val="center"/>
              <w:rPr>
                <w:b/>
                <w:color w:val="000080"/>
              </w:rPr>
            </w:pPr>
            <w:r>
              <w:rPr>
                <w:b/>
                <w:color w:val="000080"/>
              </w:rPr>
              <w:t>(</w:t>
            </w:r>
            <w:r w:rsidRPr="00DD4C22">
              <w:rPr>
                <w:b/>
                <w:color w:val="000080"/>
              </w:rPr>
              <w:t>Código de Processo Penal</w:t>
            </w:r>
            <w:r>
              <w:rPr>
                <w:b/>
                <w:color w:val="000080"/>
              </w:rPr>
              <w:t>)</w:t>
            </w: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904CE5">
              <w:rPr>
                <w:b/>
                <w:highlight w:val="lightGray"/>
              </w:rPr>
              <w:t>Art. 10.</w:t>
            </w:r>
            <w:r w:rsidRPr="00E35CE8">
              <w:t xml:space="preserve"> O Decreto-Lei nº 3.689, de </w:t>
            </w:r>
            <w:proofErr w:type="gramStart"/>
            <w:r w:rsidRPr="00E35CE8">
              <w:t>3</w:t>
            </w:r>
            <w:proofErr w:type="gramEnd"/>
            <w:r w:rsidRPr="00E35CE8">
              <w:t xml:space="preserve"> de outubro de 1941 – Código de Processo Penal, passa a vigorar acrescido dos seguintes </w:t>
            </w:r>
            <w:proofErr w:type="spellStart"/>
            <w:r w:rsidRPr="00E35CE8">
              <w:t>arts</w:t>
            </w:r>
            <w:proofErr w:type="spellEnd"/>
            <w:r w:rsidRPr="00E35CE8">
              <w:t>. 13-</w:t>
            </w:r>
            <w:proofErr w:type="gramStart"/>
            <w:r w:rsidRPr="00E35CE8">
              <w:t>A a</w:t>
            </w:r>
            <w:proofErr w:type="gramEnd"/>
            <w:r w:rsidRPr="00E35CE8">
              <w:t xml:space="preserve"> 13-G e 809-A: </w:t>
            </w:r>
          </w:p>
        </w:tc>
      </w:tr>
      <w:tr w:rsidR="00BF202D" w:rsidRPr="00B332D2" w:rsidTr="00B332D2">
        <w:tc>
          <w:tcPr>
            <w:tcW w:w="5076" w:type="dxa"/>
          </w:tcPr>
          <w:p w:rsidR="00BF202D" w:rsidRDefault="00834247" w:rsidP="00ED3CEF">
            <w:pPr>
              <w:pStyle w:val="00"/>
              <w:rPr>
                <w:shd w:val="clear" w:color="auto" w:fill="FFFFFF"/>
              </w:rPr>
            </w:pPr>
            <w:bookmarkStart w:id="4" w:name="art13"/>
            <w:bookmarkEnd w:id="4"/>
            <w:r w:rsidRPr="00834247">
              <w:rPr>
                <w:b/>
                <w:shd w:val="clear" w:color="auto" w:fill="FFFFFF"/>
              </w:rPr>
              <w:t>Art. 13.</w:t>
            </w:r>
            <w:r>
              <w:rPr>
                <w:shd w:val="clear" w:color="auto" w:fill="FFFFFF"/>
              </w:rPr>
              <w:t>  Incumbirá ainda à autoridade policial:</w:t>
            </w:r>
          </w:p>
          <w:p w:rsidR="00ED3CEF" w:rsidRDefault="00ED3CEF" w:rsidP="00ED3CEF">
            <w:pPr>
              <w:pStyle w:val="00"/>
              <w:rPr>
                <w:sz w:val="27"/>
                <w:szCs w:val="27"/>
              </w:rPr>
            </w:pPr>
            <w:r>
              <w:t>I - fornecer às autoridades judiciárias as informações necessárias à instrução e julgamento dos processos;</w:t>
            </w:r>
          </w:p>
          <w:p w:rsidR="00ED3CEF" w:rsidRDefault="00ED3CEF" w:rsidP="00ED3CEF">
            <w:pPr>
              <w:pStyle w:val="00"/>
              <w:rPr>
                <w:sz w:val="27"/>
                <w:szCs w:val="27"/>
              </w:rPr>
            </w:pPr>
            <w:r>
              <w:t>II -  realizar as diligências requisitadas pelo juiz ou pelo Ministério Público;</w:t>
            </w:r>
          </w:p>
          <w:p w:rsidR="00ED3CEF" w:rsidRDefault="00ED3CEF" w:rsidP="00ED3CEF">
            <w:pPr>
              <w:pStyle w:val="00"/>
              <w:rPr>
                <w:sz w:val="27"/>
                <w:szCs w:val="27"/>
              </w:rPr>
            </w:pPr>
            <w:r>
              <w:t>III - cumprir os mandados de prisão expedidos pelas autoridades judiciárias;</w:t>
            </w:r>
          </w:p>
          <w:p w:rsidR="00834247" w:rsidRPr="00ED3CEF" w:rsidRDefault="00ED3CEF" w:rsidP="00834247">
            <w:pPr>
              <w:pStyle w:val="00"/>
              <w:rPr>
                <w:sz w:val="27"/>
                <w:szCs w:val="27"/>
              </w:rPr>
            </w:pPr>
            <w:r>
              <w:t>IV - representar acerca da prisão preventiva.</w:t>
            </w: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p>
        </w:tc>
      </w:tr>
      <w:tr w:rsidR="00834247" w:rsidRPr="00B332D2" w:rsidTr="00B332D2">
        <w:tc>
          <w:tcPr>
            <w:tcW w:w="5076" w:type="dxa"/>
          </w:tcPr>
          <w:p w:rsidR="00834247" w:rsidRPr="001128CE" w:rsidRDefault="00834247" w:rsidP="00BA07D6">
            <w:pPr>
              <w:pStyle w:val="00"/>
            </w:pPr>
          </w:p>
        </w:tc>
        <w:tc>
          <w:tcPr>
            <w:tcW w:w="5076" w:type="dxa"/>
          </w:tcPr>
          <w:p w:rsidR="00834247" w:rsidRPr="005D1A39" w:rsidRDefault="00834247" w:rsidP="00BA07D6">
            <w:pPr>
              <w:pStyle w:val="00"/>
            </w:pPr>
          </w:p>
        </w:tc>
        <w:tc>
          <w:tcPr>
            <w:tcW w:w="5076" w:type="dxa"/>
          </w:tcPr>
          <w:p w:rsidR="00834247" w:rsidRPr="00E35CE8" w:rsidRDefault="00834247" w:rsidP="00114C67">
            <w:pPr>
              <w:pStyle w:val="00"/>
            </w:pPr>
            <w:r w:rsidRPr="00E35CE8">
              <w:t>“</w:t>
            </w:r>
            <w:r w:rsidRPr="00904CE5">
              <w:rPr>
                <w:b/>
              </w:rPr>
              <w:t>Art. 13-A.</w:t>
            </w:r>
            <w:r w:rsidRPr="00E35CE8">
              <w:t xml:space="preserve"> Nos crimes previstos nos </w:t>
            </w:r>
            <w:proofErr w:type="spellStart"/>
            <w:r w:rsidRPr="00E35CE8">
              <w:t>arts</w:t>
            </w:r>
            <w:proofErr w:type="spellEnd"/>
            <w:r w:rsidRPr="00E35CE8">
              <w:t xml:space="preserve">. </w:t>
            </w:r>
            <w:hyperlink r:id="rId20" w:anchor="art148" w:history="1">
              <w:r w:rsidRPr="005B5F70">
                <w:rPr>
                  <w:rStyle w:val="Hyperlink"/>
                </w:rPr>
                <w:t>148</w:t>
              </w:r>
            </w:hyperlink>
            <w:r w:rsidRPr="00E35CE8">
              <w:t xml:space="preserve">, </w:t>
            </w:r>
            <w:hyperlink r:id="rId21" w:anchor="art149" w:history="1">
              <w:r w:rsidRPr="005B5F70">
                <w:rPr>
                  <w:rStyle w:val="Hyperlink"/>
                </w:rPr>
                <w:t>149</w:t>
              </w:r>
            </w:hyperlink>
            <w:r w:rsidRPr="00E35CE8">
              <w:t xml:space="preserve"> e 149-A, no </w:t>
            </w:r>
            <w:hyperlink r:id="rId22" w:anchor="art158§3" w:history="1">
              <w:r w:rsidRPr="005B5F70">
                <w:rPr>
                  <w:rStyle w:val="Hyperlink"/>
                </w:rPr>
                <w:t>§ 3° do art. 158</w:t>
              </w:r>
            </w:hyperlink>
            <w:r w:rsidRPr="00E35CE8">
              <w:t xml:space="preserve"> e no </w:t>
            </w:r>
            <w:hyperlink r:id="rId23" w:anchor="art159" w:history="1">
              <w:r w:rsidRPr="005B5F70">
                <w:rPr>
                  <w:rStyle w:val="Hyperlink"/>
                </w:rPr>
                <w:t xml:space="preserve">art. 159 do Decreto-Lei </w:t>
              </w:r>
              <w:r w:rsidRPr="005B5F70">
                <w:rPr>
                  <w:rStyle w:val="Hyperlink"/>
                </w:rPr>
                <w:lastRenderedPageBreak/>
                <w:t xml:space="preserve">nº 2.848, de </w:t>
              </w:r>
              <w:proofErr w:type="gramStart"/>
              <w:r w:rsidRPr="005B5F70">
                <w:rPr>
                  <w:rStyle w:val="Hyperlink"/>
                </w:rPr>
                <w:t>7</w:t>
              </w:r>
              <w:proofErr w:type="gramEnd"/>
              <w:r w:rsidRPr="005B5F70">
                <w:rPr>
                  <w:rStyle w:val="Hyperlink"/>
                </w:rPr>
                <w:t xml:space="preserve"> de dezembro de 1940 - Código Penal</w:t>
              </w:r>
            </w:hyperlink>
            <w:r w:rsidRPr="00E35CE8">
              <w:t xml:space="preserve">, e no </w:t>
            </w:r>
            <w:hyperlink r:id="rId24" w:anchor="art239" w:history="1">
              <w:r w:rsidRPr="005B5F70">
                <w:rPr>
                  <w:rStyle w:val="Hyperlink"/>
                </w:rPr>
                <w:t>art. 239 da Lei nº 8.069, de 13 de julho de 1990 - Estatuto da Criança e do Adolescente</w:t>
              </w:r>
            </w:hyperlink>
            <w:r w:rsidRPr="00E35CE8">
              <w:t>, o membro do Ministério Público ou o delegado de polícia poderá requisitar dados e informações cadastrais da vítima ou de suspeitos, de quaisquer órgãos do poder público ou de empresas da iniciativa privada.</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Parágrafo único. A requisição, que será atendida no prazo de 24 (vinte e quatro) horas, conterá: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I - o nome da autoridade requisitante;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II - o número do inquérito policial; </w:t>
            </w:r>
            <w:proofErr w:type="gramStart"/>
            <w:r w:rsidRPr="00E35CE8">
              <w:t>e</w:t>
            </w:r>
            <w:proofErr w:type="gramEnd"/>
            <w:r w:rsidRPr="00E35CE8">
              <w:t xml:space="preserve">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proofErr w:type="gramStart"/>
            <w:r w:rsidRPr="00E35CE8">
              <w:t>III - a identificação da unidade de polícia judiciária responsável pela investigação.”</w:t>
            </w:r>
            <w:proofErr w:type="gramEnd"/>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w:t>
            </w:r>
            <w:r w:rsidRPr="00904CE5">
              <w:rPr>
                <w:b/>
              </w:rPr>
              <w:t>Art. 13-B.</w:t>
            </w:r>
            <w:r w:rsidRPr="00E35CE8">
              <w:t xml:space="preserve"> As empresas de transporte manterão, pelo prazo de </w:t>
            </w:r>
            <w:proofErr w:type="gramStart"/>
            <w:r w:rsidRPr="00E35CE8">
              <w:t>5</w:t>
            </w:r>
            <w:proofErr w:type="gramEnd"/>
            <w:r w:rsidRPr="00E35CE8">
              <w:t xml:space="preserve"> (cinco) anos, acesso direto e permanente do juiz, do Ministério Público ou do delegado de polícia aos bancos de dados de reservas e registro de viagens, para fins de investigação criminal.”</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w:t>
            </w:r>
            <w:r w:rsidRPr="00904CE5">
              <w:rPr>
                <w:b/>
              </w:rPr>
              <w:t>Art. 13-C.</w:t>
            </w:r>
            <w:r w:rsidRPr="00E35CE8">
              <w:t xml:space="preserve"> As concessionárias de telefonia fixa ou móvel manterão, pelo prazo de </w:t>
            </w:r>
            <w:proofErr w:type="gramStart"/>
            <w:r w:rsidRPr="00E35CE8">
              <w:t>5</w:t>
            </w:r>
            <w:proofErr w:type="gramEnd"/>
            <w:r w:rsidRPr="00E35CE8">
              <w:t xml:space="preserve"> (cinco) anos, à disposição do juiz, do Ministério Público ou do delegado de polícia registros de identificação dos números dos terminais de origem e de destino das ligações telefônicas internacionais, interurbanas e locais, para fins de investigação criminal, nos crimes de tráfico de pessoa.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Parágrafo único. As autoridades de que trata o caput que manejarem os documentos e registros que lhes forem disponibilizados serão responsabilizadas pelo uso indevido e quebra de sigilo das informações obtidas, nos termos da lei, no âmbito civil, </w:t>
            </w:r>
            <w:r w:rsidRPr="00E35CE8">
              <w:lastRenderedPageBreak/>
              <w:t>administrativo e criminal.</w:t>
            </w:r>
            <w:proofErr w:type="gramStart"/>
            <w:r w:rsidRPr="00E35CE8">
              <w:t>”</w:t>
            </w:r>
            <w:proofErr w:type="gramEnd"/>
            <w:r w:rsidRPr="00E35CE8">
              <w:t xml:space="preserve">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proofErr w:type="gramStart"/>
            <w:r w:rsidRPr="00E35CE8">
              <w:t>“</w:t>
            </w:r>
            <w:r w:rsidRPr="00904CE5">
              <w:rPr>
                <w:b/>
              </w:rPr>
              <w:t>Art. 13-D.</w:t>
            </w:r>
            <w:proofErr w:type="gramEnd"/>
            <w:r w:rsidRPr="00E35CE8">
              <w:t xml:space="preserve"> Se necessário à prevenção e repressão dos crimes relacionados ao tráfico de pessoas, o membro do Ministério Público ou o delegado de polícia poderão requisitar, mediante autorização judicial, às empresas prestadoras de serviço de telecomunicações e/ou telemática que disponibilizem imediatamente os meios técnicos adequados (sinais, informações e outros) que permitam a localização da vítima ou dos suspeitos do delito em curso.</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1º O sinal de que trata esta Lei significa o posicionamento da estação de cobertura, </w:t>
            </w:r>
            <w:proofErr w:type="spellStart"/>
            <w:r w:rsidRPr="00E35CE8">
              <w:t>setorização</w:t>
            </w:r>
            <w:proofErr w:type="spellEnd"/>
            <w:r w:rsidRPr="00E35CE8">
              <w:t xml:space="preserve"> e intensidade de radiofrequência.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2º Nas hipóteses de que trata o caput, o sinal: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I - não permitirá o acesso ao conteúdo da comunicação de qualquer natureza, que dependerá de autorização judicial, conforme disposto em lei;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II – deverá ser fornecido pela prestadora de telefonia móvel celular por período não superior a </w:t>
            </w:r>
            <w:proofErr w:type="gramStart"/>
            <w:r w:rsidRPr="00E35CE8">
              <w:t>30 (trinta) dias, renovável</w:t>
            </w:r>
            <w:proofErr w:type="gramEnd"/>
            <w:r w:rsidRPr="00E35CE8">
              <w:t xml:space="preserve"> por uma única vez, por igual período;</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III – para períodos superiores ao disposto no inciso II, será necessária a apresentação de ordem judicial.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3° Na hipótese prevista neste artigo, o inquérito policial deverá ser instaurado no prazo máximo de 72 (setenta e duas) horas, contado do registro da respectiva ocorrência policial. </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4º Não havendo manifestação judicial, no prazo de 12 (doze) horas, a autoridade competente requisitará às empresas prestadoras de serviço de telecomunicações e/ou telemática que disponibilizem imediatamente os meios técnicos adequados (sinais, informações e </w:t>
            </w:r>
            <w:r w:rsidRPr="00E35CE8">
              <w:lastRenderedPageBreak/>
              <w:t>outros) que permitam a localização da vítima ou dos suspeitos do delito em curso com a imediata comunicação ao juiz.</w:t>
            </w:r>
            <w:proofErr w:type="gramStart"/>
            <w:r w:rsidRPr="00E35CE8">
              <w:t>”</w:t>
            </w:r>
            <w:proofErr w:type="gramEnd"/>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w:t>
            </w:r>
            <w:r w:rsidRPr="00904CE5">
              <w:rPr>
                <w:b/>
              </w:rPr>
              <w:t>Art. 13-E.</w:t>
            </w:r>
            <w:r w:rsidRPr="00E35CE8">
              <w:t xml:space="preserve"> Na provisão de conexão à internet, cabe ao administrador de sistema autônomo respectivo o dever de manter os registros de conexão, sob sigilo, em ambiente controlado e de segurança, pelo prazo de </w:t>
            </w:r>
            <w:proofErr w:type="gramStart"/>
            <w:r w:rsidRPr="00E35CE8">
              <w:t>1</w:t>
            </w:r>
            <w:proofErr w:type="gramEnd"/>
            <w:r w:rsidRPr="00E35CE8">
              <w:t xml:space="preserve"> (um) ano.</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1º A responsabilidade pela manutenção dos registros de conexão não poderá ser transferida a terceiros.</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2º As autoridades mencionadas no art. 13-C poderão requerer cautelarmente que os registros de conexão sejam guardados por prazo superior ao previsto no caput.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3º Na hipótese prevista no § 2º, a autoridade requerente terá o prazo de 60 (sessenta) dias, contados a partir do requerimento, para ingressar com o pedido de autorização judicial de acesso aos registros previstos no caput.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4º O provedor responsável pela guarda dos registros deverá manter sigilo em relação ao requerimento previsto no § 2º, que perderá sua eficácia caso o pedido de autorização judicial seja indeferido ou não tenha sido protocolado no prazo previsto no § 3º.</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5º Em qualquer hipótese, a disponibilização ao requerente dos registros de que trata este artigo deverá ser precedida de autorização judicial, conforme disposto na </w:t>
            </w:r>
            <w:hyperlink r:id="rId25" w:anchor="art22" w:history="1">
              <w:r w:rsidRPr="005B5F70">
                <w:rPr>
                  <w:rStyle w:val="Hyperlink"/>
                </w:rPr>
                <w:t>Seção IV do Capítulo III da Lei nº 12.965, de 23 de abril de 2014</w:t>
              </w:r>
            </w:hyperlink>
            <w:r w:rsidRPr="00E35CE8">
              <w: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6º Na aplicação de sanções pelo descumprimento ao disposto neste artigo, serão considerados a natureza e a </w:t>
            </w:r>
            <w:r w:rsidRPr="00E35CE8">
              <w:lastRenderedPageBreak/>
              <w:t>gravidade da infração, os danos dela resultantes, eventual vantagem auferida pelo infrator, as circunstâncias agravantes, os antecedentes do infrator e a reincidência.</w:t>
            </w:r>
            <w:proofErr w:type="gramStart"/>
            <w:r w:rsidRPr="00E35CE8">
              <w:t>”</w:t>
            </w:r>
            <w:proofErr w:type="gramEnd"/>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w:t>
            </w:r>
            <w:r w:rsidRPr="00904CE5">
              <w:rPr>
                <w:b/>
              </w:rPr>
              <w:t>Art. 13-F.</w:t>
            </w:r>
            <w:r w:rsidRPr="00E35CE8">
              <w:t xml:space="preserve"> Os provedores de aplicações de internet constituídos na forma de pessoa jurídica e que exerçam essa atividade de forma organizada, profissionalmente e com fins econômicos deverão manter os respectivos registros de acesso a aplicações de internet, sob sigilo, em ambiente controlado e de segurança, pelo prazo de </w:t>
            </w:r>
            <w:proofErr w:type="gramStart"/>
            <w:r w:rsidRPr="00E35CE8">
              <w:t>6</w:t>
            </w:r>
            <w:proofErr w:type="gramEnd"/>
            <w:r w:rsidRPr="00E35CE8">
              <w:t xml:space="preserve"> (seis) meses, à disposição das autoridades mencionadas no art. 13-C, para fins de investigação criminal.</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1º Ordem judicial poderá obrigar, por tempo certo, os provedores de aplicações de internet que não estão sujeitos ao disposto no caput a guardarem registros de acesso a aplicações de internet, desde que se trate de registros relativos a fatos específicos em período determinado.</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2º As autoridades mencionadas no art. 13-C poderão requerer cautelarmente a qualquer provedor de aplicações de internet que os registros de acesso a aplicações de internet sejam guardados, inclusive por prazo superior ao previsto no caput, observado o disposto nos </w:t>
            </w:r>
            <w:hyperlink r:id="rId26" w:anchor="art13" w:history="1">
              <w:r w:rsidRPr="004F4CD0">
                <w:rPr>
                  <w:rStyle w:val="Hyperlink"/>
                </w:rPr>
                <w:t>§§ 3º e 4º do art. 13 da Lei nº 12.965, de 23 de abril de 2014</w:t>
              </w:r>
            </w:hyperlink>
            <w:r w:rsidRPr="00E35CE8">
              <w: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xml:space="preserve">§ 3º Em qualquer hipótese, a disponibilização ao requerente dos registros de que trata este artigo deverá ser precedida de autorização judicial, conforme disposto na </w:t>
            </w:r>
            <w:hyperlink r:id="rId27" w:anchor="art22" w:history="1">
              <w:r w:rsidRPr="00B05BCD">
                <w:rPr>
                  <w:rStyle w:val="Hyperlink"/>
                </w:rPr>
                <w:t>Seção IV do Capítulo III da Lei nº 12.965, de 23 de abril de 2014</w:t>
              </w:r>
            </w:hyperlink>
            <w:r w:rsidRPr="00E35CE8">
              <w:t>.</w:t>
            </w:r>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 4º 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roofErr w:type="gramStart"/>
            <w:r w:rsidRPr="00E35CE8">
              <w:t>”</w:t>
            </w:r>
            <w:proofErr w:type="gramEnd"/>
          </w:p>
        </w:tc>
      </w:tr>
      <w:tr w:rsidR="00BF202D" w:rsidRPr="00B332D2" w:rsidTr="00B332D2">
        <w:tc>
          <w:tcPr>
            <w:tcW w:w="5076" w:type="dxa"/>
          </w:tcPr>
          <w:p w:rsidR="00BF202D" w:rsidRPr="001128CE" w:rsidRDefault="00BF202D" w:rsidP="00BA07D6">
            <w:pPr>
              <w:pStyle w:val="00"/>
            </w:pPr>
          </w:p>
        </w:tc>
        <w:tc>
          <w:tcPr>
            <w:tcW w:w="5076" w:type="dxa"/>
          </w:tcPr>
          <w:p w:rsidR="00BF202D" w:rsidRPr="005D1A39" w:rsidRDefault="00BF202D" w:rsidP="00BA07D6">
            <w:pPr>
              <w:pStyle w:val="00"/>
            </w:pPr>
          </w:p>
        </w:tc>
        <w:tc>
          <w:tcPr>
            <w:tcW w:w="5076" w:type="dxa"/>
          </w:tcPr>
          <w:p w:rsidR="00BF202D" w:rsidRPr="00E35CE8" w:rsidRDefault="00BF202D" w:rsidP="00114C67">
            <w:pPr>
              <w:pStyle w:val="00"/>
            </w:pPr>
            <w:r w:rsidRPr="00E35CE8">
              <w:t>“</w:t>
            </w:r>
            <w:r w:rsidRPr="00904CE5">
              <w:rPr>
                <w:b/>
              </w:rPr>
              <w:t>Art. 13-G.</w:t>
            </w:r>
            <w:r w:rsidRPr="00E35CE8">
              <w:t xml:space="preserve"> A autoridade competente assegurará, nos casos necessários, o sigilo das informações e dos meios tecnológicos utilizados na investigação criminal.” </w:t>
            </w:r>
          </w:p>
        </w:tc>
      </w:tr>
      <w:tr w:rsidR="00762977" w:rsidRPr="00B332D2" w:rsidTr="00B332D2">
        <w:tc>
          <w:tcPr>
            <w:tcW w:w="5076" w:type="dxa"/>
          </w:tcPr>
          <w:p w:rsidR="00762977" w:rsidRPr="001128CE" w:rsidRDefault="00762977" w:rsidP="00762977">
            <w:pPr>
              <w:pStyle w:val="00"/>
            </w:pPr>
            <w:bookmarkStart w:id="5" w:name="art14"/>
            <w:bookmarkEnd w:id="5"/>
            <w:r w:rsidRPr="00762977">
              <w:rPr>
                <w:b/>
                <w:shd w:val="clear" w:color="auto" w:fill="FFFFFF"/>
              </w:rPr>
              <w:t>Art. 14.</w:t>
            </w:r>
            <w:r>
              <w:rPr>
                <w:shd w:val="clear" w:color="auto" w:fill="FFFFFF"/>
              </w:rPr>
              <w:t>  O ofendido, ou seu representante legal, e o indiciado poderão requerer qualquer diligência, que será realizada, ou não, a juízo da autoridade.</w:t>
            </w:r>
          </w:p>
        </w:tc>
        <w:tc>
          <w:tcPr>
            <w:tcW w:w="5076" w:type="dxa"/>
          </w:tcPr>
          <w:p w:rsidR="00762977" w:rsidRPr="005D1A39" w:rsidRDefault="00762977" w:rsidP="00BA07D6">
            <w:pPr>
              <w:pStyle w:val="00"/>
            </w:pPr>
          </w:p>
        </w:tc>
        <w:tc>
          <w:tcPr>
            <w:tcW w:w="5076" w:type="dxa"/>
          </w:tcPr>
          <w:p w:rsidR="00762977" w:rsidRPr="00E35CE8" w:rsidRDefault="00762977" w:rsidP="00114C67">
            <w:pPr>
              <w:pStyle w:val="00"/>
            </w:pPr>
          </w:p>
        </w:tc>
      </w:tr>
      <w:tr w:rsidR="00BF202D" w:rsidRPr="00B332D2" w:rsidTr="001A590F">
        <w:trPr>
          <w:trHeight w:val="596"/>
        </w:trPr>
        <w:tc>
          <w:tcPr>
            <w:tcW w:w="5076" w:type="dxa"/>
          </w:tcPr>
          <w:p w:rsidR="00BF202D" w:rsidRPr="001128CE" w:rsidRDefault="00BF202D" w:rsidP="00BA07D6">
            <w:pPr>
              <w:pStyle w:val="00"/>
            </w:pPr>
          </w:p>
        </w:tc>
        <w:tc>
          <w:tcPr>
            <w:tcW w:w="5076" w:type="dxa"/>
            <w:vAlign w:val="center"/>
          </w:tcPr>
          <w:p w:rsidR="00BF202D" w:rsidRPr="005D1A39" w:rsidRDefault="00BF202D" w:rsidP="00F6559E">
            <w:pPr>
              <w:pStyle w:val="00"/>
              <w:jc w:val="center"/>
            </w:pPr>
            <w:proofErr w:type="gramStart"/>
            <w:r w:rsidRPr="005D1A39">
              <w:t>CAPÍTULO VI</w:t>
            </w:r>
            <w:proofErr w:type="gramEnd"/>
          </w:p>
          <w:p w:rsidR="00BF202D" w:rsidRPr="005D1A39" w:rsidRDefault="00BF202D" w:rsidP="00F6559E">
            <w:pPr>
              <w:pStyle w:val="00"/>
              <w:jc w:val="center"/>
            </w:pPr>
            <w:r w:rsidRPr="005D1A39">
              <w:t>DISPOSIÇÕES FINAIS</w:t>
            </w:r>
          </w:p>
        </w:tc>
        <w:tc>
          <w:tcPr>
            <w:tcW w:w="5076" w:type="dxa"/>
          </w:tcPr>
          <w:p w:rsidR="00BF202D" w:rsidRPr="00E35CE8" w:rsidRDefault="00BF202D" w:rsidP="00114C67">
            <w:pPr>
              <w:pStyle w:val="00"/>
            </w:pPr>
          </w:p>
        </w:tc>
      </w:tr>
      <w:tr w:rsidR="00BF202D" w:rsidRPr="00B332D2" w:rsidTr="00B332D2">
        <w:tc>
          <w:tcPr>
            <w:tcW w:w="5076" w:type="dxa"/>
          </w:tcPr>
          <w:p w:rsidR="00BF202D" w:rsidRDefault="00B05BCD" w:rsidP="00B05BCD">
            <w:pPr>
              <w:pStyle w:val="00"/>
              <w:rPr>
                <w:shd w:val="clear" w:color="auto" w:fill="FFFFFF"/>
              </w:rPr>
            </w:pPr>
            <w:bookmarkStart w:id="6" w:name="art809"/>
            <w:bookmarkEnd w:id="6"/>
            <w:r w:rsidRPr="00B05BCD">
              <w:rPr>
                <w:b/>
                <w:shd w:val="clear" w:color="auto" w:fill="FFFFFF"/>
              </w:rPr>
              <w:t>Art. 809.</w:t>
            </w:r>
            <w:r>
              <w:rPr>
                <w:shd w:val="clear" w:color="auto" w:fill="FFFFFF"/>
              </w:rPr>
              <w:t>  A estatística judiciária criminal, a cargo do Instituto de Identificação e Estatística ou repartições congêneres, terá por base o</w:t>
            </w:r>
            <w:r>
              <w:rPr>
                <w:rStyle w:val="apple-converted-space"/>
                <w:rFonts w:ascii="Arial" w:hAnsi="Arial" w:cs="Arial"/>
                <w:color w:val="000000"/>
                <w:shd w:val="clear" w:color="auto" w:fill="FFFFFF"/>
              </w:rPr>
              <w:t> </w:t>
            </w:r>
            <w:r>
              <w:rPr>
                <w:i/>
                <w:iCs/>
                <w:shd w:val="clear" w:color="auto" w:fill="FFFFFF"/>
              </w:rPr>
              <w:t>boletim individual</w:t>
            </w:r>
            <w:r>
              <w:rPr>
                <w:shd w:val="clear" w:color="auto" w:fill="FFFFFF"/>
              </w:rPr>
              <w:t>, que é parte integrante dos processos e versará sobre:</w:t>
            </w:r>
          </w:p>
          <w:p w:rsidR="00D13C73" w:rsidRPr="001128CE" w:rsidRDefault="00D13C73" w:rsidP="00B05BCD">
            <w:pPr>
              <w:pStyle w:val="00"/>
            </w:pPr>
            <w:proofErr w:type="gramStart"/>
            <w:r w:rsidRPr="005D1A39">
              <w:t>...................................................</w:t>
            </w:r>
            <w:proofErr w:type="gramEnd"/>
          </w:p>
        </w:tc>
        <w:tc>
          <w:tcPr>
            <w:tcW w:w="5076" w:type="dxa"/>
          </w:tcPr>
          <w:p w:rsidR="00BF202D" w:rsidRPr="005D1A39" w:rsidRDefault="00BF202D" w:rsidP="00114C67">
            <w:pPr>
              <w:pStyle w:val="00"/>
            </w:pPr>
          </w:p>
        </w:tc>
        <w:tc>
          <w:tcPr>
            <w:tcW w:w="5076" w:type="dxa"/>
          </w:tcPr>
          <w:p w:rsidR="00BF202D" w:rsidRPr="00E35CE8" w:rsidRDefault="00BF202D" w:rsidP="00114C67">
            <w:pPr>
              <w:pStyle w:val="00"/>
            </w:pP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1A590F">
            <w:pPr>
              <w:pStyle w:val="00"/>
            </w:pPr>
            <w:r w:rsidRPr="00904CE5">
              <w:rPr>
                <w:b/>
                <w:highlight w:val="lightGray"/>
              </w:rPr>
              <w:t>Art. 9º</w:t>
            </w:r>
            <w:r w:rsidRPr="005D1A39">
              <w:t xml:space="preserve"> </w:t>
            </w:r>
            <w:r w:rsidRPr="004E0E46">
              <w:rPr>
                <w:highlight w:val="yellow"/>
              </w:rPr>
              <w:t>O Poder Público é autorizado a criar sistema de informações visando à coleta e gestão de</w:t>
            </w:r>
            <w:r w:rsidRPr="005D1A39">
              <w:t xml:space="preserve"> dados </w:t>
            </w:r>
            <w:r w:rsidRPr="004E0E46">
              <w:rPr>
                <w:highlight w:val="yellow"/>
              </w:rPr>
              <w:t>que orientem o enfrentamento ao</w:t>
            </w:r>
            <w:r w:rsidRPr="005D1A39">
              <w:t xml:space="preserve"> tráfico de pessoas.</w:t>
            </w:r>
          </w:p>
        </w:tc>
        <w:tc>
          <w:tcPr>
            <w:tcW w:w="5076" w:type="dxa"/>
          </w:tcPr>
          <w:p w:rsidR="00B05BCD" w:rsidRPr="00E35CE8" w:rsidRDefault="00B05BCD" w:rsidP="001A590F">
            <w:pPr>
              <w:pStyle w:val="00"/>
            </w:pPr>
            <w:proofErr w:type="gramStart"/>
            <w:r w:rsidRPr="00E35CE8">
              <w:t>“</w:t>
            </w:r>
            <w:r w:rsidRPr="00904CE5">
              <w:rPr>
                <w:b/>
              </w:rPr>
              <w:t>Art. 809-A.</w:t>
            </w:r>
            <w:proofErr w:type="gramEnd"/>
            <w:r w:rsidRPr="00E35CE8">
              <w:t xml:space="preserve"> </w:t>
            </w:r>
            <w:r w:rsidRPr="004E0E46">
              <w:rPr>
                <w:highlight w:val="yellow"/>
              </w:rPr>
              <w:t>Será criado o Cadastro Nacional de Traficantes de Seres Humanos, que conterá os</w:t>
            </w:r>
            <w:r w:rsidRPr="00E35CE8">
              <w:t xml:space="preserve"> dados </w:t>
            </w:r>
            <w:r w:rsidRPr="004E0E46">
              <w:rPr>
                <w:highlight w:val="yellow"/>
              </w:rPr>
              <w:t>referentes às pessoas que cometerem os crimes de</w:t>
            </w:r>
            <w:r w:rsidRPr="00E35CE8">
              <w:t xml:space="preserve"> tráfico </w:t>
            </w:r>
            <w:r w:rsidRPr="004E0E46">
              <w:rPr>
                <w:highlight w:val="yellow"/>
              </w:rPr>
              <w:t>internacional</w:t>
            </w:r>
            <w:r w:rsidRPr="00E35CE8">
              <w:t xml:space="preserve"> de pessoas </w:t>
            </w:r>
            <w:r w:rsidRPr="004E0E46">
              <w:rPr>
                <w:highlight w:val="yellow"/>
              </w:rPr>
              <w:t>e de tráfico interno de pessoas e às circunstâncias do crime</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Parágrafo único. Os dados constantes do mencionado cadastro, inclusive os referentes a antecedentes criminais, poderão ser disponibilizados para países signatários da Convenção das Nações Unidas contra o Crime Organizado Transnacional e seus </w:t>
            </w:r>
            <w:hyperlink r:id="rId28" w:history="1">
              <w:r w:rsidRPr="00F74538">
                <w:rPr>
                  <w:rStyle w:val="Hyperlink"/>
                </w:rPr>
                <w:t xml:space="preserve">dois Protocolos, relativos ao Combate ao Tráfico de </w:t>
              </w:r>
              <w:r w:rsidRPr="00F74538">
                <w:rPr>
                  <w:rStyle w:val="Hyperlink"/>
                </w:rPr>
                <w:lastRenderedPageBreak/>
                <w:t xml:space="preserve">Migrantes por Via Terrestre, Marítima e Aérea e à Prevenção, Repressão e Punição do Tráfico de Pessoas, em Especial Mulheres e Crianças, </w:t>
              </w:r>
              <w:proofErr w:type="gramStart"/>
              <w:r w:rsidRPr="00F74538">
                <w:rPr>
                  <w:rStyle w:val="Hyperlink"/>
                </w:rPr>
                <w:t>celebrados em Palermo, em 15 de dezembro de 2000, e aprovados</w:t>
              </w:r>
              <w:proofErr w:type="gramEnd"/>
              <w:r w:rsidRPr="00F74538">
                <w:rPr>
                  <w:rStyle w:val="Hyperlink"/>
                </w:rPr>
                <w:t xml:space="preserve"> pelo Congresso Nacional, por meio do Decreto Legislativo nº 231, de 29 de maio de 2003</w:t>
              </w:r>
            </w:hyperlink>
            <w:r w:rsidRPr="00E35CE8">
              <w:t>, publicado no Diário Oficial da União, de 30 de maio de 2003.”</w:t>
            </w:r>
          </w:p>
        </w:tc>
      </w:tr>
      <w:tr w:rsidR="00166263" w:rsidRPr="00B332D2" w:rsidTr="00B332D2">
        <w:tc>
          <w:tcPr>
            <w:tcW w:w="5076" w:type="dxa"/>
          </w:tcPr>
          <w:p w:rsidR="00166263" w:rsidRPr="001128CE" w:rsidRDefault="00166263" w:rsidP="00166263">
            <w:pPr>
              <w:pStyle w:val="00"/>
            </w:pPr>
            <w:r w:rsidRPr="00166263">
              <w:rPr>
                <w:b/>
                <w:shd w:val="clear" w:color="auto" w:fill="FFFFFF"/>
              </w:rPr>
              <w:lastRenderedPageBreak/>
              <w:t>Art. 810.</w:t>
            </w:r>
            <w:r>
              <w:rPr>
                <w:shd w:val="clear" w:color="auto" w:fill="FFFFFF"/>
              </w:rPr>
              <w:t>  Este Código entrará em vigor no dia 1</w:t>
            </w:r>
            <w:r>
              <w:rPr>
                <w:u w:val="single"/>
                <w:shd w:val="clear" w:color="auto" w:fill="FFFFFF"/>
                <w:vertAlign w:val="superscript"/>
              </w:rPr>
              <w:t>o</w:t>
            </w:r>
            <w:r>
              <w:rPr>
                <w:rStyle w:val="apple-converted-space"/>
                <w:rFonts w:ascii="Arial" w:hAnsi="Arial" w:cs="Arial"/>
                <w:color w:val="000000"/>
                <w:shd w:val="clear" w:color="auto" w:fill="FFFFFF"/>
              </w:rPr>
              <w:t> </w:t>
            </w:r>
            <w:r>
              <w:rPr>
                <w:shd w:val="clear" w:color="auto" w:fill="FFFFFF"/>
              </w:rPr>
              <w:t>de janeiro de 1942.</w:t>
            </w:r>
          </w:p>
        </w:tc>
        <w:tc>
          <w:tcPr>
            <w:tcW w:w="5076" w:type="dxa"/>
          </w:tcPr>
          <w:p w:rsidR="00166263" w:rsidRPr="005D1A39" w:rsidRDefault="00166263" w:rsidP="00BA07D6">
            <w:pPr>
              <w:pStyle w:val="00"/>
            </w:pPr>
          </w:p>
        </w:tc>
        <w:tc>
          <w:tcPr>
            <w:tcW w:w="5076" w:type="dxa"/>
          </w:tcPr>
          <w:p w:rsidR="00166263" w:rsidRPr="00E35CE8" w:rsidRDefault="00166263" w:rsidP="00114C67">
            <w:pPr>
              <w:pStyle w:val="00"/>
            </w:pPr>
          </w:p>
        </w:tc>
      </w:tr>
      <w:tr w:rsidR="00B05BCD" w:rsidRPr="00B332D2" w:rsidTr="00441A64">
        <w:tc>
          <w:tcPr>
            <w:tcW w:w="5076" w:type="dxa"/>
            <w:vAlign w:val="center"/>
          </w:tcPr>
          <w:p w:rsidR="007C3D39" w:rsidRDefault="007C3D39" w:rsidP="007C3D39">
            <w:pPr>
              <w:pStyle w:val="00"/>
              <w:jc w:val="center"/>
              <w:rPr>
                <w:b/>
                <w:color w:val="000080"/>
              </w:rPr>
            </w:pPr>
            <w:r w:rsidRPr="00441A64">
              <w:rPr>
                <w:b/>
                <w:color w:val="000080"/>
              </w:rPr>
              <w:t xml:space="preserve">Decreto-Lei nº 2.848, de </w:t>
            </w:r>
            <w:proofErr w:type="gramStart"/>
            <w:r w:rsidRPr="00441A64">
              <w:rPr>
                <w:b/>
                <w:color w:val="000080"/>
              </w:rPr>
              <w:t>7</w:t>
            </w:r>
            <w:proofErr w:type="gramEnd"/>
            <w:r w:rsidRPr="00441A64">
              <w:rPr>
                <w:b/>
                <w:color w:val="000080"/>
              </w:rPr>
              <w:t xml:space="preserve"> de dezembro de 1940</w:t>
            </w:r>
          </w:p>
          <w:p w:rsidR="00B05BCD" w:rsidRPr="00441A64" w:rsidRDefault="007C3D39" w:rsidP="007C3D39">
            <w:pPr>
              <w:pStyle w:val="00"/>
              <w:jc w:val="center"/>
              <w:rPr>
                <w:b/>
                <w:color w:val="000080"/>
              </w:rPr>
            </w:pPr>
            <w:r w:rsidRPr="00441A64">
              <w:rPr>
                <w:b/>
                <w:color w:val="000080"/>
              </w:rPr>
              <w:t>(Código Penal)</w:t>
            </w:r>
          </w:p>
        </w:tc>
        <w:tc>
          <w:tcPr>
            <w:tcW w:w="5076" w:type="dxa"/>
          </w:tcPr>
          <w:p w:rsidR="00B05BCD" w:rsidRPr="005D1A39" w:rsidRDefault="00B05BCD" w:rsidP="00BA07D6">
            <w:pPr>
              <w:pStyle w:val="00"/>
            </w:pPr>
            <w:r w:rsidRPr="00904CE5">
              <w:rPr>
                <w:b/>
                <w:highlight w:val="lightGray"/>
              </w:rPr>
              <w:t>Art. 10.</w:t>
            </w:r>
            <w:r w:rsidRPr="005D1A39">
              <w:t xml:space="preserve"> O inciso V do art. 83 do Decreto-Lei nº 2.848, de </w:t>
            </w:r>
            <w:proofErr w:type="gramStart"/>
            <w:r w:rsidRPr="005D1A39">
              <w:t>7</w:t>
            </w:r>
            <w:proofErr w:type="gramEnd"/>
            <w:r w:rsidRPr="005D1A39">
              <w:t xml:space="preserve"> de dezembro de 1940 (Código Penal), passa a vigorar com a seguinte redação:</w:t>
            </w:r>
          </w:p>
        </w:tc>
        <w:tc>
          <w:tcPr>
            <w:tcW w:w="5076" w:type="dxa"/>
          </w:tcPr>
          <w:p w:rsidR="00B05BCD" w:rsidRPr="001128CE" w:rsidRDefault="00B05BCD" w:rsidP="00630618">
            <w:pPr>
              <w:pStyle w:val="00"/>
            </w:pPr>
          </w:p>
        </w:tc>
      </w:tr>
      <w:tr w:rsidR="00E2679A" w:rsidRPr="00B332D2" w:rsidTr="00441A64">
        <w:tc>
          <w:tcPr>
            <w:tcW w:w="5076" w:type="dxa"/>
            <w:vAlign w:val="center"/>
          </w:tcPr>
          <w:p w:rsidR="00E2679A" w:rsidRPr="007C3D39" w:rsidRDefault="00E2679A" w:rsidP="007C3D39">
            <w:pPr>
              <w:pStyle w:val="00"/>
              <w:rPr>
                <w:b/>
              </w:rPr>
            </w:pPr>
            <w:r w:rsidRPr="007C3D39">
              <w:rPr>
                <w:b/>
                <w:shd w:val="clear" w:color="auto" w:fill="FFFFFF"/>
              </w:rPr>
              <w:t>Requisitos do livramento condicional</w:t>
            </w:r>
          </w:p>
        </w:tc>
        <w:tc>
          <w:tcPr>
            <w:tcW w:w="5076" w:type="dxa"/>
          </w:tcPr>
          <w:p w:rsidR="00E2679A" w:rsidRPr="00904CE5" w:rsidRDefault="00E2679A" w:rsidP="00BA07D6">
            <w:pPr>
              <w:pStyle w:val="00"/>
              <w:rPr>
                <w:b/>
                <w:highlight w:val="lightGray"/>
              </w:rPr>
            </w:pPr>
          </w:p>
        </w:tc>
        <w:tc>
          <w:tcPr>
            <w:tcW w:w="5076" w:type="dxa"/>
          </w:tcPr>
          <w:p w:rsidR="00E2679A" w:rsidRPr="001128CE" w:rsidRDefault="00E2679A" w:rsidP="00630618">
            <w:pPr>
              <w:pStyle w:val="00"/>
            </w:pPr>
          </w:p>
        </w:tc>
      </w:tr>
      <w:tr w:rsidR="00B05BCD" w:rsidRPr="00B332D2" w:rsidTr="00B332D2">
        <w:tc>
          <w:tcPr>
            <w:tcW w:w="5076" w:type="dxa"/>
          </w:tcPr>
          <w:p w:rsidR="00B05BCD" w:rsidRPr="001128CE" w:rsidRDefault="00441A64" w:rsidP="00441A64">
            <w:pPr>
              <w:pStyle w:val="00"/>
            </w:pPr>
            <w:r w:rsidRPr="00441A64">
              <w:rPr>
                <w:b/>
                <w:shd w:val="clear" w:color="auto" w:fill="FFFFFF"/>
              </w:rPr>
              <w:t>Art. 83 -</w:t>
            </w:r>
            <w:r>
              <w:rPr>
                <w:shd w:val="clear" w:color="auto" w:fill="FFFFFF"/>
              </w:rPr>
              <w:t xml:space="preserve"> O juiz poderá conceder livramento condicional ao condenado a pena privativa de liberdade igual ou superior a </w:t>
            </w:r>
            <w:proofErr w:type="gramStart"/>
            <w:r>
              <w:rPr>
                <w:shd w:val="clear" w:color="auto" w:fill="FFFFFF"/>
              </w:rPr>
              <w:t>2</w:t>
            </w:r>
            <w:proofErr w:type="gramEnd"/>
            <w:r>
              <w:rPr>
                <w:shd w:val="clear" w:color="auto" w:fill="FFFFFF"/>
              </w:rPr>
              <w:t xml:space="preserve"> (dois) anos, desde que:</w:t>
            </w:r>
          </w:p>
        </w:tc>
        <w:tc>
          <w:tcPr>
            <w:tcW w:w="5076" w:type="dxa"/>
          </w:tcPr>
          <w:p w:rsidR="00B05BCD" w:rsidRPr="005D1A39" w:rsidRDefault="00B05BCD" w:rsidP="00BA07D6">
            <w:pPr>
              <w:pStyle w:val="00"/>
            </w:pPr>
            <w:r w:rsidRPr="005D1A39">
              <w:t>“</w:t>
            </w:r>
            <w:r w:rsidRPr="00904CE5">
              <w:rPr>
                <w:b/>
              </w:rPr>
              <w:t>Art. 83</w:t>
            </w:r>
            <w:proofErr w:type="gramStart"/>
            <w:r w:rsidRPr="00904CE5">
              <w:rPr>
                <w:b/>
              </w:rPr>
              <w:t>.</w:t>
            </w:r>
            <w:r w:rsidRPr="005D1A39">
              <w:t xml:space="preserve"> ...</w:t>
            </w:r>
            <w:proofErr w:type="gramEnd"/>
            <w:r w:rsidRPr="005D1A39">
              <w:t>.................................</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441A64" w:rsidP="00BA07D6">
            <w:pPr>
              <w:pStyle w:val="00"/>
            </w:pPr>
            <w:proofErr w:type="gramStart"/>
            <w:r w:rsidRPr="005D1A39">
              <w:t>...................................................</w:t>
            </w:r>
            <w:proofErr w:type="gramEnd"/>
          </w:p>
        </w:tc>
        <w:tc>
          <w:tcPr>
            <w:tcW w:w="5076" w:type="dxa"/>
          </w:tcPr>
          <w:p w:rsidR="00B05BCD" w:rsidRPr="005D1A39" w:rsidRDefault="00B05BCD" w:rsidP="00BA07D6">
            <w:pPr>
              <w:pStyle w:val="00"/>
            </w:pPr>
            <w:proofErr w:type="gramStart"/>
            <w:r w:rsidRPr="005D1A39">
              <w:t>...................................................</w:t>
            </w:r>
            <w:proofErr w:type="gramEnd"/>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441A64" w:rsidP="00441A64">
            <w:pPr>
              <w:pStyle w:val="00"/>
            </w:pPr>
            <w:r>
              <w:rPr>
                <w:shd w:val="clear" w:color="auto" w:fill="FFFFFF"/>
              </w:rPr>
              <w:t>V - cumprido mais de dois terços da pena</w:t>
            </w:r>
            <w:r w:rsidRPr="000031DF">
              <w:rPr>
                <w:highlight w:val="yellow"/>
                <w:shd w:val="clear" w:color="auto" w:fill="FFFFFF"/>
              </w:rPr>
              <w:t>,</w:t>
            </w:r>
            <w:r>
              <w:rPr>
                <w:shd w:val="clear" w:color="auto" w:fill="FFFFFF"/>
              </w:rPr>
              <w:t xml:space="preserve"> nos casos de condenação por crime hediondo, prática </w:t>
            </w:r>
            <w:r w:rsidRPr="000031DF">
              <w:rPr>
                <w:highlight w:val="yellow"/>
                <w:shd w:val="clear" w:color="auto" w:fill="FFFFFF"/>
              </w:rPr>
              <w:t>da</w:t>
            </w:r>
            <w:r>
              <w:rPr>
                <w:shd w:val="clear" w:color="auto" w:fill="FFFFFF"/>
              </w:rPr>
              <w:t xml:space="preserve"> tortura, tráfico ilícito de entorpecentes e drogas afins, e terrorismo, se o apenado não for reincidente específico em crimes dessa natureza.</w:t>
            </w:r>
          </w:p>
        </w:tc>
        <w:tc>
          <w:tcPr>
            <w:tcW w:w="5076" w:type="dxa"/>
          </w:tcPr>
          <w:p w:rsidR="00B05BCD" w:rsidRPr="005D1A39" w:rsidRDefault="00B05BCD" w:rsidP="00BA07D6">
            <w:pPr>
              <w:pStyle w:val="00"/>
            </w:pPr>
            <w:r w:rsidRPr="005D1A39">
              <w:t>V – cumprido</w:t>
            </w:r>
            <w:r w:rsidRPr="000031DF">
              <w:rPr>
                <w:highlight w:val="yellow"/>
              </w:rPr>
              <w:t>s</w:t>
            </w:r>
            <w:r w:rsidRPr="005D1A39">
              <w:t xml:space="preserve"> mais de dois terços da pena nos casos de condenação por crime hediondo, prática </w:t>
            </w:r>
            <w:r w:rsidRPr="000031DF">
              <w:rPr>
                <w:highlight w:val="yellow"/>
              </w:rPr>
              <w:t>de</w:t>
            </w:r>
            <w:r w:rsidRPr="005D1A39">
              <w:t xml:space="preserve"> tortura, tráfico ilícito de entorpecentes e drogas afins, </w:t>
            </w:r>
            <w:r w:rsidRPr="000031DF">
              <w:rPr>
                <w:highlight w:val="yellow"/>
              </w:rPr>
              <w:t>tráfico de pessoas</w:t>
            </w:r>
            <w:r w:rsidRPr="005D1A39">
              <w:t xml:space="preserve"> e terrorismo, se o apenado não for reincidente específico em crimes dessa natureza.</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441A64" w:rsidP="00441A64">
            <w:pPr>
              <w:pStyle w:val="00"/>
            </w:pPr>
            <w:r>
              <w:rPr>
                <w:shd w:val="clear" w:color="auto" w:fill="FFFFFF"/>
              </w:rPr>
              <w:t xml:space="preserve">Parágrafo único - Para o condenado por crime doloso, cometido com violência ou grave ameaça à pessoa, a concessão do livramento ficará também subordinada à constatação de condições pessoais que façam presumir que o liberado não voltará a </w:t>
            </w:r>
            <w:proofErr w:type="spellStart"/>
            <w:r>
              <w:rPr>
                <w:shd w:val="clear" w:color="auto" w:fill="FFFFFF"/>
              </w:rPr>
              <w:t>delinqüir</w:t>
            </w:r>
            <w:proofErr w:type="spellEnd"/>
            <w:r>
              <w:rPr>
                <w:shd w:val="clear" w:color="auto" w:fill="FFFFFF"/>
              </w:rPr>
              <w:t>.</w:t>
            </w:r>
          </w:p>
        </w:tc>
        <w:tc>
          <w:tcPr>
            <w:tcW w:w="5076" w:type="dxa"/>
          </w:tcPr>
          <w:p w:rsidR="00B05BCD" w:rsidRPr="005D1A39" w:rsidRDefault="00B05BCD" w:rsidP="00BA07D6">
            <w:pPr>
              <w:pStyle w:val="00"/>
            </w:pPr>
            <w:proofErr w:type="gramStart"/>
            <w:r w:rsidRPr="005D1A39">
              <w:t>.........................................</w:t>
            </w:r>
            <w:proofErr w:type="gramEnd"/>
            <w:r w:rsidRPr="005D1A39">
              <w:t>” (NR)</w:t>
            </w:r>
          </w:p>
        </w:tc>
        <w:tc>
          <w:tcPr>
            <w:tcW w:w="5076" w:type="dxa"/>
          </w:tcPr>
          <w:p w:rsidR="00B05BCD" w:rsidRPr="001128CE" w:rsidRDefault="00B05BCD" w:rsidP="00630618">
            <w:pPr>
              <w:pStyle w:val="00"/>
            </w:pPr>
          </w:p>
        </w:tc>
      </w:tr>
      <w:tr w:rsidR="00B05BCD" w:rsidRPr="00B332D2" w:rsidTr="00911481">
        <w:trPr>
          <w:trHeight w:val="849"/>
        </w:trPr>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vAlign w:val="center"/>
          </w:tcPr>
          <w:p w:rsidR="00B05BCD" w:rsidRPr="00E35CE8" w:rsidRDefault="00B05BCD" w:rsidP="00911481">
            <w:pPr>
              <w:pStyle w:val="00"/>
              <w:jc w:val="center"/>
            </w:pPr>
            <w:proofErr w:type="gramStart"/>
            <w:r w:rsidRPr="00E35CE8">
              <w:t>CAPÍTULO VI</w:t>
            </w:r>
            <w:proofErr w:type="gramEnd"/>
          </w:p>
          <w:p w:rsidR="00B05BCD" w:rsidRPr="00E35CE8" w:rsidRDefault="00B05BCD" w:rsidP="00911481">
            <w:pPr>
              <w:pStyle w:val="00"/>
              <w:jc w:val="center"/>
            </w:pPr>
            <w:r w:rsidRPr="00E35CE8">
              <w:t>DOS CRIMES RELACIONADOS AO TRÁFICO DE PESSOAS</w:t>
            </w:r>
          </w:p>
        </w:tc>
      </w:tr>
      <w:tr w:rsidR="00B05BCD" w:rsidRPr="00B332D2" w:rsidTr="00E2679A">
        <w:tc>
          <w:tcPr>
            <w:tcW w:w="5076" w:type="dxa"/>
            <w:vAlign w:val="center"/>
          </w:tcPr>
          <w:p w:rsidR="00E2679A" w:rsidRDefault="00E2679A" w:rsidP="00E2679A">
            <w:pPr>
              <w:pStyle w:val="00"/>
              <w:jc w:val="center"/>
              <w:rPr>
                <w:b/>
                <w:color w:val="000080"/>
              </w:rPr>
            </w:pPr>
            <w:r w:rsidRPr="00441A64">
              <w:rPr>
                <w:b/>
                <w:color w:val="000080"/>
              </w:rPr>
              <w:lastRenderedPageBreak/>
              <w:t xml:space="preserve">Decreto-Lei nº 2.848, de </w:t>
            </w:r>
            <w:proofErr w:type="gramStart"/>
            <w:r w:rsidRPr="00441A64">
              <w:rPr>
                <w:b/>
                <w:color w:val="000080"/>
              </w:rPr>
              <w:t>7</w:t>
            </w:r>
            <w:proofErr w:type="gramEnd"/>
            <w:r w:rsidRPr="00441A64">
              <w:rPr>
                <w:b/>
                <w:color w:val="000080"/>
              </w:rPr>
              <w:t xml:space="preserve"> de dezembro de 1940</w:t>
            </w:r>
          </w:p>
          <w:p w:rsidR="00B05BCD" w:rsidRPr="001128CE" w:rsidRDefault="00E2679A" w:rsidP="00E2679A">
            <w:pPr>
              <w:pStyle w:val="00"/>
              <w:jc w:val="center"/>
            </w:pPr>
            <w:r w:rsidRPr="00441A64">
              <w:rPr>
                <w:b/>
                <w:color w:val="000080"/>
              </w:rPr>
              <w:t>(Código Penal)</w:t>
            </w: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2D583B">
              <w:rPr>
                <w:b/>
                <w:highlight w:val="lightGray"/>
              </w:rPr>
              <w:t>Art. 11.</w:t>
            </w:r>
            <w:r w:rsidRPr="00E35CE8">
              <w:t xml:space="preserve"> O art. 149 do Decreto-Lei nº 2.848, de </w:t>
            </w:r>
            <w:proofErr w:type="gramStart"/>
            <w:r w:rsidRPr="00E35CE8">
              <w:t>7</w:t>
            </w:r>
            <w:proofErr w:type="gramEnd"/>
            <w:r w:rsidRPr="00E35CE8">
              <w:t xml:space="preserve"> de dezembro de 1940 – Código Penal, passa a vigorar com as seguintes alterações:</w:t>
            </w:r>
          </w:p>
        </w:tc>
      </w:tr>
      <w:tr w:rsidR="00B05BCD" w:rsidRPr="00B332D2" w:rsidTr="00B332D2">
        <w:tc>
          <w:tcPr>
            <w:tcW w:w="5076" w:type="dxa"/>
          </w:tcPr>
          <w:p w:rsidR="00B05BCD" w:rsidRPr="00E2679A" w:rsidRDefault="00E2679A" w:rsidP="00E2679A">
            <w:pPr>
              <w:pStyle w:val="00"/>
              <w:rPr>
                <w:b/>
              </w:rPr>
            </w:pPr>
            <w:r w:rsidRPr="00E2679A">
              <w:rPr>
                <w:b/>
                <w:shd w:val="clear" w:color="auto" w:fill="FFFFFF"/>
              </w:rPr>
              <w:t xml:space="preserve">Redução </w:t>
            </w:r>
            <w:proofErr w:type="gramStart"/>
            <w:r w:rsidRPr="00E2679A">
              <w:rPr>
                <w:b/>
                <w:shd w:val="clear" w:color="auto" w:fill="FFFFFF"/>
              </w:rPr>
              <w:t>a</w:t>
            </w:r>
            <w:proofErr w:type="gramEnd"/>
            <w:r w:rsidRPr="00E2679A">
              <w:rPr>
                <w:b/>
                <w:shd w:val="clear" w:color="auto" w:fill="FFFFFF"/>
              </w:rPr>
              <w:t xml:space="preserve"> condição análoga à de escravo</w:t>
            </w: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“Redução </w:t>
            </w:r>
            <w:proofErr w:type="gramStart"/>
            <w:r w:rsidRPr="00E35CE8">
              <w:t>a</w:t>
            </w:r>
            <w:proofErr w:type="gramEnd"/>
            <w:r w:rsidRPr="00E35CE8">
              <w:t xml:space="preserve"> condição análoga à de escravo</w:t>
            </w:r>
          </w:p>
        </w:tc>
      </w:tr>
      <w:tr w:rsidR="00B05BCD" w:rsidRPr="00B332D2" w:rsidTr="00B332D2">
        <w:tc>
          <w:tcPr>
            <w:tcW w:w="5076" w:type="dxa"/>
          </w:tcPr>
          <w:p w:rsidR="00B05BCD" w:rsidRPr="001128CE" w:rsidRDefault="001B41C8" w:rsidP="001B41C8">
            <w:pPr>
              <w:pStyle w:val="00"/>
            </w:pPr>
            <w:r w:rsidRPr="001B41C8">
              <w:rPr>
                <w:b/>
                <w:shd w:val="clear" w:color="auto" w:fill="FFFFFF"/>
              </w:rPr>
              <w:t>Art. 149.</w:t>
            </w:r>
            <w:r>
              <w:rPr>
                <w:shd w:val="clear" w:color="auto" w:fill="FFFFFF"/>
              </w:rPr>
              <w:t xml:space="preserve"> Reduzir alguém a condição análoga à de escravo, quer submetendo-o a trabalhos forçados ou a jornada exaustiva, quer sujeitando-o a condições degradantes de trabalho, quer restringindo, por qualquer meio, sua locomoção em razão de dívida contraída com o empregador ou preposto:</w:t>
            </w:r>
          </w:p>
        </w:tc>
        <w:tc>
          <w:tcPr>
            <w:tcW w:w="5076" w:type="dxa"/>
          </w:tcPr>
          <w:p w:rsidR="00B05BCD" w:rsidRPr="005D1A39" w:rsidRDefault="00B05BCD" w:rsidP="00BA07D6">
            <w:pPr>
              <w:pStyle w:val="00"/>
            </w:pPr>
          </w:p>
        </w:tc>
        <w:tc>
          <w:tcPr>
            <w:tcW w:w="5076" w:type="dxa"/>
          </w:tcPr>
          <w:p w:rsidR="00B05BCD" w:rsidRPr="00E35CE8" w:rsidRDefault="00B05BCD" w:rsidP="002D583B">
            <w:pPr>
              <w:pStyle w:val="00"/>
            </w:pPr>
            <w:r w:rsidRPr="002D583B">
              <w:rPr>
                <w:b/>
              </w:rPr>
              <w:t>Art. 149.</w:t>
            </w:r>
            <w:r>
              <w:t xml:space="preserve"> </w:t>
            </w:r>
            <w:proofErr w:type="gramStart"/>
            <w:r>
              <w:t>...................................</w:t>
            </w:r>
            <w:proofErr w:type="gramEnd"/>
          </w:p>
        </w:tc>
      </w:tr>
      <w:tr w:rsidR="00B05BCD" w:rsidRPr="00B332D2" w:rsidTr="00B332D2">
        <w:tc>
          <w:tcPr>
            <w:tcW w:w="5076" w:type="dxa"/>
          </w:tcPr>
          <w:p w:rsidR="00B05BCD" w:rsidRPr="001128CE" w:rsidRDefault="001B41C8" w:rsidP="001B41C8">
            <w:pPr>
              <w:pStyle w:val="00"/>
            </w:pPr>
            <w:r>
              <w:rPr>
                <w:shd w:val="clear" w:color="auto" w:fill="FFFFFF"/>
              </w:rPr>
              <w:t xml:space="preserve">Pena - reclusão, de </w:t>
            </w:r>
            <w:r w:rsidRPr="007C5235">
              <w:rPr>
                <w:highlight w:val="yellow"/>
                <w:shd w:val="clear" w:color="auto" w:fill="FFFFFF"/>
              </w:rPr>
              <w:t>dois</w:t>
            </w:r>
            <w:r>
              <w:rPr>
                <w:shd w:val="clear" w:color="auto" w:fill="FFFFFF"/>
              </w:rPr>
              <w:t xml:space="preserve"> a oito anos, e multa, além da pena correspondente à violência.</w:t>
            </w:r>
          </w:p>
        </w:tc>
        <w:tc>
          <w:tcPr>
            <w:tcW w:w="5076" w:type="dxa"/>
          </w:tcPr>
          <w:p w:rsidR="00B05BCD" w:rsidRPr="005D1A39" w:rsidRDefault="00B05BCD" w:rsidP="00BA07D6">
            <w:pPr>
              <w:pStyle w:val="00"/>
            </w:pPr>
          </w:p>
        </w:tc>
        <w:tc>
          <w:tcPr>
            <w:tcW w:w="5076" w:type="dxa"/>
          </w:tcPr>
          <w:p w:rsidR="00B05BCD" w:rsidRPr="00E35CE8" w:rsidRDefault="00B05BCD" w:rsidP="00DF20BB">
            <w:pPr>
              <w:pStyle w:val="00"/>
            </w:pPr>
            <w:r w:rsidRPr="00E35CE8">
              <w:t xml:space="preserve">Pena - reclusão, de </w:t>
            </w:r>
            <w:proofErr w:type="gramStart"/>
            <w:r w:rsidRPr="007C5235">
              <w:rPr>
                <w:highlight w:val="yellow"/>
              </w:rPr>
              <w:t>4</w:t>
            </w:r>
            <w:proofErr w:type="gramEnd"/>
            <w:r w:rsidRPr="007C5235">
              <w:rPr>
                <w:highlight w:val="yellow"/>
              </w:rPr>
              <w:t xml:space="preserve"> (quatro)</w:t>
            </w:r>
            <w:r w:rsidRPr="00E35CE8">
              <w:t xml:space="preserve"> a </w:t>
            </w:r>
            <w:r w:rsidRPr="007C5235">
              <w:rPr>
                <w:highlight w:val="yellow"/>
              </w:rPr>
              <w:t>8 (</w:t>
            </w:r>
            <w:r w:rsidRPr="00E35CE8">
              <w:t>oito</w:t>
            </w:r>
            <w:r w:rsidRPr="007C5235">
              <w:rPr>
                <w:highlight w:val="yellow"/>
              </w:rPr>
              <w:t>)</w:t>
            </w:r>
            <w:r w:rsidRPr="00E35CE8">
              <w:t xml:space="preserve"> anos, e multa, além da pena correspondente à violência.</w:t>
            </w:r>
          </w:p>
        </w:tc>
      </w:tr>
      <w:tr w:rsidR="00B05BCD" w:rsidRPr="00B332D2" w:rsidTr="00B332D2">
        <w:tc>
          <w:tcPr>
            <w:tcW w:w="5076" w:type="dxa"/>
          </w:tcPr>
          <w:p w:rsidR="00B05BCD" w:rsidRPr="001128CE" w:rsidRDefault="00F90210" w:rsidP="00F90210">
            <w:pPr>
              <w:pStyle w:val="00"/>
            </w:pPr>
            <w:r>
              <w:rPr>
                <w:shd w:val="clear" w:color="auto" w:fill="FFFFFF"/>
              </w:rPr>
              <w:t>§ 1</w:t>
            </w:r>
            <w:r>
              <w:rPr>
                <w:u w:val="single"/>
                <w:shd w:val="clear" w:color="auto" w:fill="FFFFFF"/>
                <w:vertAlign w:val="superscript"/>
              </w:rPr>
              <w:t>o</w:t>
            </w:r>
            <w:r>
              <w:rPr>
                <w:rStyle w:val="apple-converted-space"/>
                <w:rFonts w:ascii="Arial" w:hAnsi="Arial" w:cs="Arial"/>
                <w:color w:val="000000"/>
                <w:sz w:val="20"/>
                <w:szCs w:val="20"/>
                <w:shd w:val="clear" w:color="auto" w:fill="FFFFFF"/>
              </w:rPr>
              <w:t> </w:t>
            </w:r>
            <w:r>
              <w:rPr>
                <w:shd w:val="clear" w:color="auto" w:fill="FFFFFF"/>
              </w:rPr>
              <w:t>Nas mesmas penas incorre quem:</w:t>
            </w:r>
          </w:p>
        </w:tc>
        <w:tc>
          <w:tcPr>
            <w:tcW w:w="5076" w:type="dxa"/>
          </w:tcPr>
          <w:p w:rsidR="00B05BCD" w:rsidRPr="005D1A39" w:rsidRDefault="00B05BCD" w:rsidP="00BA07D6">
            <w:pPr>
              <w:pStyle w:val="00"/>
            </w:pPr>
          </w:p>
        </w:tc>
        <w:tc>
          <w:tcPr>
            <w:tcW w:w="5076" w:type="dxa"/>
          </w:tcPr>
          <w:p w:rsidR="00B05BCD" w:rsidRPr="00E35CE8" w:rsidRDefault="00B05BCD" w:rsidP="002D583B">
            <w:pPr>
              <w:pStyle w:val="00"/>
            </w:pPr>
            <w:r w:rsidRPr="00E35CE8">
              <w:t xml:space="preserve">§ </w:t>
            </w:r>
            <w:proofErr w:type="gramStart"/>
            <w:r w:rsidRPr="00E35CE8">
              <w:t>1º</w:t>
            </w:r>
            <w:r>
              <w:t xml:space="preserve"> ...</w:t>
            </w:r>
            <w:proofErr w:type="gramEnd"/>
            <w:r>
              <w:t>.........................................</w:t>
            </w:r>
          </w:p>
        </w:tc>
      </w:tr>
      <w:tr w:rsidR="00B05BCD" w:rsidRPr="00B332D2" w:rsidTr="00B332D2">
        <w:tc>
          <w:tcPr>
            <w:tcW w:w="5076" w:type="dxa"/>
          </w:tcPr>
          <w:p w:rsidR="00B05BCD" w:rsidRDefault="00F90210" w:rsidP="00BA07D6">
            <w:pPr>
              <w:pStyle w:val="00"/>
            </w:pPr>
            <w:proofErr w:type="gramStart"/>
            <w:r w:rsidRPr="005D1A39">
              <w:t>...................................................</w:t>
            </w:r>
            <w:proofErr w:type="gramEnd"/>
          </w:p>
          <w:p w:rsidR="00F90210" w:rsidRPr="001128CE" w:rsidRDefault="00F90210" w:rsidP="00F90210">
            <w:pPr>
              <w:pStyle w:val="00"/>
            </w:pPr>
            <w:r>
              <w:rPr>
                <w:shd w:val="clear" w:color="auto" w:fill="FFFFFF"/>
              </w:rPr>
              <w:t>II - mantém vigilância ostensiva no local de trabalho ou se apodera de documentos ou objetos pessoais do trabalhador, com o fim de retê-lo no local de trabalho.</w:t>
            </w:r>
          </w:p>
        </w:tc>
        <w:tc>
          <w:tcPr>
            <w:tcW w:w="5076" w:type="dxa"/>
          </w:tcPr>
          <w:p w:rsidR="00B05BCD" w:rsidRPr="005D1A39" w:rsidRDefault="00B05BCD" w:rsidP="00BA07D6">
            <w:pPr>
              <w:pStyle w:val="00"/>
            </w:pPr>
          </w:p>
        </w:tc>
        <w:tc>
          <w:tcPr>
            <w:tcW w:w="5076" w:type="dxa"/>
          </w:tcPr>
          <w:p w:rsidR="00B05BCD" w:rsidRPr="00E35CE8" w:rsidRDefault="00B05BCD" w:rsidP="002D583B">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III – alicia e recruta trabalhadores, ciente de que serão explorados em trabalho análogo ao de escravo;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IV – tendo o dever de investigar, reprimir e punir tais crimes, por dever funcional, omite-se no cumprimento de sua função pública. </w:t>
            </w:r>
          </w:p>
        </w:tc>
      </w:tr>
      <w:tr w:rsidR="00B05BCD" w:rsidRPr="00B332D2" w:rsidTr="00B332D2">
        <w:tc>
          <w:tcPr>
            <w:tcW w:w="5076" w:type="dxa"/>
          </w:tcPr>
          <w:p w:rsidR="00B05BCD" w:rsidRPr="001128CE" w:rsidRDefault="00B56DEE" w:rsidP="00B56DEE">
            <w:pPr>
              <w:pStyle w:val="00"/>
            </w:pPr>
            <w:r>
              <w:rPr>
                <w:shd w:val="clear" w:color="auto" w:fill="FFFFFF"/>
              </w:rPr>
              <w:t>§ 2</w:t>
            </w:r>
            <w:r>
              <w:rPr>
                <w:u w:val="single"/>
                <w:shd w:val="clear" w:color="auto" w:fill="FFFFFF"/>
                <w:vertAlign w:val="superscript"/>
              </w:rPr>
              <w:t>o</w:t>
            </w:r>
            <w:r>
              <w:rPr>
                <w:rStyle w:val="apple-converted-space"/>
                <w:rFonts w:ascii="Arial" w:hAnsi="Arial" w:cs="Arial"/>
                <w:color w:val="000000"/>
                <w:sz w:val="20"/>
                <w:szCs w:val="20"/>
                <w:shd w:val="clear" w:color="auto" w:fill="FFFFFF"/>
              </w:rPr>
              <w:t> </w:t>
            </w:r>
            <w:r>
              <w:rPr>
                <w:shd w:val="clear" w:color="auto" w:fill="FFFFFF"/>
              </w:rPr>
              <w:t>A pena é aumentada de metade, se o crime é cometido:</w:t>
            </w:r>
          </w:p>
        </w:tc>
        <w:tc>
          <w:tcPr>
            <w:tcW w:w="5076" w:type="dxa"/>
          </w:tcPr>
          <w:p w:rsidR="00B05BCD" w:rsidRPr="005D1A39" w:rsidRDefault="00B05BCD" w:rsidP="00BA07D6">
            <w:pPr>
              <w:pStyle w:val="00"/>
            </w:pPr>
          </w:p>
        </w:tc>
        <w:tc>
          <w:tcPr>
            <w:tcW w:w="5076" w:type="dxa"/>
          </w:tcPr>
          <w:p w:rsidR="00B05BCD" w:rsidRPr="00E35CE8" w:rsidRDefault="00B05BCD" w:rsidP="002D583B">
            <w:pPr>
              <w:pStyle w:val="00"/>
            </w:pPr>
            <w:r w:rsidRPr="00E35CE8">
              <w:t xml:space="preserve">§ </w:t>
            </w:r>
            <w:proofErr w:type="gramStart"/>
            <w:r w:rsidRPr="00E35CE8">
              <w:t>2º ...</w:t>
            </w:r>
            <w:proofErr w:type="gramEnd"/>
            <w:r w:rsidRPr="00E35CE8">
              <w:t>...............................</w:t>
            </w:r>
            <w:r>
              <w:t>..........</w:t>
            </w:r>
          </w:p>
        </w:tc>
      </w:tr>
      <w:tr w:rsidR="00B05BCD" w:rsidRPr="00B332D2" w:rsidTr="00B332D2">
        <w:tc>
          <w:tcPr>
            <w:tcW w:w="5076" w:type="dxa"/>
          </w:tcPr>
          <w:p w:rsidR="00B05BCD" w:rsidRPr="001128CE" w:rsidRDefault="00B56DEE" w:rsidP="00BA07D6">
            <w:pPr>
              <w:pStyle w:val="00"/>
            </w:pPr>
            <w:proofErr w:type="gramStart"/>
            <w:r w:rsidRPr="00E35CE8">
              <w:t>.........................................</w:t>
            </w:r>
            <w:r>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2D583B">
            <w:pPr>
              <w:pStyle w:val="00"/>
            </w:pPr>
            <w:proofErr w:type="gramStart"/>
            <w:r w:rsidRPr="00E35CE8">
              <w:t>.........................................</w:t>
            </w:r>
            <w:r>
              <w:t>..........</w:t>
            </w:r>
            <w:proofErr w:type="gramEnd"/>
          </w:p>
        </w:tc>
      </w:tr>
      <w:tr w:rsidR="00B05BCD" w:rsidRPr="00B332D2" w:rsidTr="00B332D2">
        <w:tc>
          <w:tcPr>
            <w:tcW w:w="5076" w:type="dxa"/>
          </w:tcPr>
          <w:p w:rsidR="00B05BCD" w:rsidRPr="001128CE" w:rsidRDefault="00B56DEE" w:rsidP="00B56DEE">
            <w:pPr>
              <w:pStyle w:val="00"/>
            </w:pPr>
            <w:r>
              <w:rPr>
                <w:shd w:val="clear" w:color="auto" w:fill="FFFFFF"/>
              </w:rPr>
              <w:t xml:space="preserve">II - por motivo de preconceito de raça, cor, etnia, religião </w:t>
            </w:r>
            <w:r w:rsidRPr="007C5235">
              <w:rPr>
                <w:highlight w:val="yellow"/>
                <w:shd w:val="clear" w:color="auto" w:fill="FFFFFF"/>
              </w:rPr>
              <w:t>ou</w:t>
            </w:r>
            <w:r>
              <w:rPr>
                <w:shd w:val="clear" w:color="auto" w:fill="FFFFFF"/>
              </w:rPr>
              <w:t xml:space="preserve"> origem</w:t>
            </w:r>
            <w:r w:rsidRPr="007C5235">
              <w:rPr>
                <w:highlight w:val="yellow"/>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II – por motivo de preconceito de raça, cor, etnia, </w:t>
            </w:r>
            <w:r w:rsidRPr="007C5235">
              <w:rPr>
                <w:highlight w:val="yellow"/>
              </w:rPr>
              <w:t>gênero,</w:t>
            </w:r>
            <w:r w:rsidRPr="00E35CE8">
              <w:t xml:space="preserve"> religião</w:t>
            </w:r>
            <w:r w:rsidRPr="007C5235">
              <w:rPr>
                <w:highlight w:val="yellow"/>
              </w:rPr>
              <w:t>,</w:t>
            </w:r>
            <w:r w:rsidRPr="00E35CE8">
              <w:t xml:space="preserve"> origem </w:t>
            </w:r>
            <w:r w:rsidRPr="007C5235">
              <w:rPr>
                <w:highlight w:val="yellow"/>
              </w:rPr>
              <w:t>ou orientação sexual;</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III – decorrente do tráfico de pessoas.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 3º Durante o cumprimento da pena, o condenado fica obrigado a participar de cursos de ética e direitos </w:t>
            </w:r>
            <w:proofErr w:type="gramStart"/>
            <w:r w:rsidRPr="00E35CE8">
              <w:lastRenderedPageBreak/>
              <w:t>humanos.</w:t>
            </w:r>
            <w:proofErr w:type="gramEnd"/>
            <w:r w:rsidRPr="00E35CE8">
              <w:t>”(NR)</w:t>
            </w:r>
          </w:p>
        </w:tc>
      </w:tr>
      <w:tr w:rsidR="00B05BCD" w:rsidRPr="00B332D2" w:rsidTr="00F74538">
        <w:tc>
          <w:tcPr>
            <w:tcW w:w="5076" w:type="dxa"/>
            <w:vAlign w:val="center"/>
          </w:tcPr>
          <w:p w:rsidR="00F74538" w:rsidRDefault="00F74538" w:rsidP="00F74538">
            <w:pPr>
              <w:pStyle w:val="00"/>
              <w:jc w:val="center"/>
              <w:rPr>
                <w:b/>
                <w:color w:val="000080"/>
              </w:rPr>
            </w:pPr>
            <w:r w:rsidRPr="00441A64">
              <w:rPr>
                <w:b/>
                <w:color w:val="000080"/>
              </w:rPr>
              <w:lastRenderedPageBreak/>
              <w:t xml:space="preserve">Decreto-Lei nº 2.848, de </w:t>
            </w:r>
            <w:proofErr w:type="gramStart"/>
            <w:r w:rsidRPr="00441A64">
              <w:rPr>
                <w:b/>
                <w:color w:val="000080"/>
              </w:rPr>
              <w:t>7</w:t>
            </w:r>
            <w:proofErr w:type="gramEnd"/>
            <w:r w:rsidRPr="00441A64">
              <w:rPr>
                <w:b/>
                <w:color w:val="000080"/>
              </w:rPr>
              <w:t xml:space="preserve"> de dezembro de 1940</w:t>
            </w:r>
          </w:p>
          <w:p w:rsidR="00B05BCD" w:rsidRPr="001128CE" w:rsidRDefault="00F74538" w:rsidP="00F74538">
            <w:pPr>
              <w:pStyle w:val="00"/>
              <w:jc w:val="center"/>
            </w:pPr>
            <w:r w:rsidRPr="00441A64">
              <w:rPr>
                <w:b/>
                <w:color w:val="000080"/>
              </w:rPr>
              <w:t>(Código Penal)</w:t>
            </w:r>
          </w:p>
        </w:tc>
        <w:tc>
          <w:tcPr>
            <w:tcW w:w="5076" w:type="dxa"/>
          </w:tcPr>
          <w:p w:rsidR="00B05BCD" w:rsidRPr="005D1A39" w:rsidRDefault="00B05BCD" w:rsidP="00BA07D6">
            <w:pPr>
              <w:pStyle w:val="00"/>
            </w:pPr>
            <w:r w:rsidRPr="006F7C67">
              <w:rPr>
                <w:b/>
                <w:highlight w:val="lightGray"/>
              </w:rPr>
              <w:t>Art. 11.</w:t>
            </w:r>
            <w:r w:rsidRPr="005D1A39">
              <w:t xml:space="preserve"> O Decreto-Lei nº 2.848, de </w:t>
            </w:r>
            <w:proofErr w:type="gramStart"/>
            <w:r w:rsidRPr="005D1A39">
              <w:t>7</w:t>
            </w:r>
            <w:proofErr w:type="gramEnd"/>
            <w:r w:rsidRPr="005D1A39">
              <w:t xml:space="preserve"> de dezembro de 1940 </w:t>
            </w:r>
            <w:r w:rsidRPr="00042057">
              <w:rPr>
                <w:highlight w:val="yellow"/>
              </w:rPr>
              <w:t>(</w:t>
            </w:r>
            <w:r w:rsidRPr="005D1A39">
              <w:t>Código Penal</w:t>
            </w:r>
            <w:r w:rsidRPr="00042057">
              <w:rPr>
                <w:highlight w:val="yellow"/>
              </w:rPr>
              <w:t>)</w:t>
            </w:r>
            <w:r w:rsidRPr="005D1A39">
              <w:t>, passa a vigorar acrescido do seguinte art. 149-A:</w:t>
            </w:r>
          </w:p>
        </w:tc>
        <w:tc>
          <w:tcPr>
            <w:tcW w:w="5076" w:type="dxa"/>
          </w:tcPr>
          <w:p w:rsidR="00B05BCD" w:rsidRPr="00E35CE8" w:rsidRDefault="00B05BCD" w:rsidP="00114C67">
            <w:pPr>
              <w:pStyle w:val="00"/>
            </w:pPr>
            <w:r w:rsidRPr="006F7C67">
              <w:rPr>
                <w:b/>
                <w:highlight w:val="lightGray"/>
              </w:rPr>
              <w:t>Art. 12.</w:t>
            </w:r>
            <w:r w:rsidRPr="00E35CE8">
              <w:t xml:space="preserve"> O Decreto-Lei nº 2.848, de </w:t>
            </w:r>
            <w:proofErr w:type="gramStart"/>
            <w:r w:rsidRPr="00E35CE8">
              <w:t>7</w:t>
            </w:r>
            <w:proofErr w:type="gramEnd"/>
            <w:r w:rsidRPr="00E35CE8">
              <w:t xml:space="preserve"> de dezembro de 1940 </w:t>
            </w:r>
            <w:r w:rsidRPr="00042057">
              <w:rPr>
                <w:highlight w:val="yellow"/>
              </w:rPr>
              <w:t>–</w:t>
            </w:r>
            <w:r w:rsidRPr="00E35CE8">
              <w:t xml:space="preserve"> Código Penal, passa a vigorar acrescido do seguinte art. 149-A:</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roofErr w:type="gramStart"/>
            <w:r w:rsidRPr="005D1A39">
              <w:t>“Tráfico de Pessoa</w:t>
            </w:r>
            <w:r w:rsidRPr="00042057">
              <w:rPr>
                <w:highlight w:val="yellow"/>
              </w:rPr>
              <w:t>s</w:t>
            </w:r>
          </w:p>
        </w:tc>
        <w:tc>
          <w:tcPr>
            <w:tcW w:w="5076" w:type="dxa"/>
          </w:tcPr>
          <w:p w:rsidR="00B05BCD" w:rsidRPr="00E35CE8" w:rsidRDefault="00B05BCD" w:rsidP="00114C67">
            <w:pPr>
              <w:pStyle w:val="00"/>
            </w:pPr>
            <w:r w:rsidRPr="00E35CE8">
              <w:t>“Tráfico de pessoa</w:t>
            </w:r>
          </w:p>
        </w:tc>
        <w:proofErr w:type="gramEnd"/>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6F7C67">
              <w:rPr>
                <w:b/>
              </w:rPr>
              <w:t>Art. 149-A.</w:t>
            </w:r>
            <w:r w:rsidRPr="005D1A39">
              <w:t xml:space="preserve"> </w:t>
            </w:r>
            <w:r w:rsidRPr="00042057">
              <w:rPr>
                <w:highlight w:val="yellow"/>
              </w:rPr>
              <w:t>Agenciar,</w:t>
            </w:r>
            <w:r w:rsidRPr="005D1A39">
              <w:t xml:space="preserve"> aliciar, recrutar, transportar, transferir, </w:t>
            </w:r>
            <w:r w:rsidRPr="00042057">
              <w:rPr>
                <w:highlight w:val="yellow"/>
              </w:rPr>
              <w:t>comprar,</w:t>
            </w:r>
            <w:r w:rsidRPr="005D1A39">
              <w:t xml:space="preserve"> alojar ou acolher pessoa</w:t>
            </w:r>
            <w:r w:rsidRPr="00042057">
              <w:rPr>
                <w:highlight w:val="yellow"/>
              </w:rPr>
              <w:t>, mediante grave</w:t>
            </w:r>
            <w:r w:rsidRPr="005D1A39">
              <w:t xml:space="preserve"> ameaça, violência</w:t>
            </w:r>
            <w:r w:rsidRPr="00042057">
              <w:rPr>
                <w:highlight w:val="yellow"/>
              </w:rPr>
              <w:t>,</w:t>
            </w:r>
            <w:r w:rsidRPr="005D1A39">
              <w:t xml:space="preserve"> coação, fraude </w:t>
            </w:r>
            <w:r w:rsidRPr="00042057">
              <w:rPr>
                <w:highlight w:val="yellow"/>
              </w:rPr>
              <w:t>ou</w:t>
            </w:r>
            <w:r w:rsidRPr="005D1A39">
              <w:t xml:space="preserve"> abuso</w:t>
            </w:r>
            <w:r w:rsidRPr="00042057">
              <w:rPr>
                <w:highlight w:val="yellow"/>
              </w:rPr>
              <w:t>, com a finalidade de</w:t>
            </w:r>
            <w:r w:rsidRPr="005D1A39">
              <w:t>:</w:t>
            </w:r>
          </w:p>
        </w:tc>
        <w:tc>
          <w:tcPr>
            <w:tcW w:w="5076" w:type="dxa"/>
          </w:tcPr>
          <w:p w:rsidR="00B05BCD" w:rsidRPr="00E35CE8" w:rsidRDefault="00B05BCD" w:rsidP="00114C67">
            <w:pPr>
              <w:pStyle w:val="00"/>
            </w:pPr>
            <w:r w:rsidRPr="006F7C67">
              <w:rPr>
                <w:b/>
              </w:rPr>
              <w:t>Art. 149-A.</w:t>
            </w:r>
            <w:r w:rsidRPr="00E35CE8">
              <w:t xml:space="preserve"> Transportar, transferir, aliciar, recrutar, alojar ou acolher pessoa </w:t>
            </w:r>
            <w:r w:rsidRPr="00042057">
              <w:rPr>
                <w:highlight w:val="yellow"/>
              </w:rPr>
              <w:t>vinda do exterior para o território nacional, deste para o exterior, ou dentro do território nacional, recorrendo à</w:t>
            </w:r>
            <w:r w:rsidRPr="00E35CE8">
              <w:t xml:space="preserve"> ameaça, violência </w:t>
            </w:r>
            <w:r w:rsidRPr="00042057">
              <w:rPr>
                <w:highlight w:val="yellow"/>
              </w:rPr>
              <w:t>ou a outras formas de</w:t>
            </w:r>
            <w:r w:rsidRPr="00E35CE8">
              <w:t xml:space="preserve"> coação, </w:t>
            </w:r>
            <w:r w:rsidRPr="00042057">
              <w:rPr>
                <w:highlight w:val="yellow"/>
              </w:rPr>
              <w:t>ao rapto, à</w:t>
            </w:r>
            <w:r w:rsidRPr="00E35CE8">
              <w:t xml:space="preserve"> fraude</w:t>
            </w:r>
            <w:r w:rsidRPr="00042057">
              <w:rPr>
                <w:highlight w:val="yellow"/>
              </w:rPr>
              <w:t>, ao engano, ao</w:t>
            </w:r>
            <w:r w:rsidRPr="00E35CE8">
              <w:t xml:space="preserve"> abuso </w:t>
            </w:r>
            <w:r w:rsidRPr="00042057">
              <w:rPr>
                <w:highlight w:val="yellow"/>
              </w:rPr>
              <w:t>de autoridade ou ao pagamento, sem prejuízo da pena correspondente à violência, sendo irrelevante o consentimento da vítima, para os seguintes fins</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IV – adoção </w:t>
            </w:r>
            <w:r w:rsidRPr="008611A1">
              <w:rPr>
                <w:highlight w:val="yellow"/>
              </w:rPr>
              <w:t>ilegal</w:t>
            </w:r>
            <w:r w:rsidRPr="005D1A39">
              <w:t xml:space="preserve">; </w:t>
            </w:r>
            <w:proofErr w:type="gramStart"/>
            <w:r w:rsidRPr="008611A1">
              <w:rPr>
                <w:highlight w:val="yellow"/>
              </w:rPr>
              <w:t>ou</w:t>
            </w:r>
            <w:proofErr w:type="gramEnd"/>
          </w:p>
        </w:tc>
        <w:tc>
          <w:tcPr>
            <w:tcW w:w="5076" w:type="dxa"/>
          </w:tcPr>
          <w:p w:rsidR="00B05BCD" w:rsidRPr="00E35CE8" w:rsidRDefault="00B05BCD" w:rsidP="00114C67">
            <w:pPr>
              <w:pStyle w:val="00"/>
            </w:pPr>
            <w:r w:rsidRPr="00E35CE8">
              <w:t>I – adoção;</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V – exploração sexual</w:t>
            </w:r>
            <w:r w:rsidRPr="008611A1">
              <w:rPr>
                <w:highlight w:val="yellow"/>
              </w:rPr>
              <w:t>.</w:t>
            </w:r>
          </w:p>
        </w:tc>
        <w:tc>
          <w:tcPr>
            <w:tcW w:w="5076" w:type="dxa"/>
          </w:tcPr>
          <w:p w:rsidR="00B05BCD" w:rsidRPr="00E35CE8" w:rsidRDefault="00B05BCD" w:rsidP="00114C67">
            <w:pPr>
              <w:pStyle w:val="00"/>
            </w:pPr>
            <w:r w:rsidRPr="00E35CE8">
              <w:t>II - exploração sexual</w:t>
            </w:r>
            <w:r w:rsidRPr="008611A1">
              <w:rPr>
                <w:highlight w:val="yellow"/>
              </w:rPr>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II – </w:t>
            </w:r>
            <w:r w:rsidRPr="008611A1">
              <w:rPr>
                <w:highlight w:val="yellow"/>
              </w:rPr>
              <w:t>submetê-la a</w:t>
            </w:r>
            <w:r w:rsidRPr="005D1A39">
              <w:t xml:space="preserve"> trabalho </w:t>
            </w:r>
            <w:r w:rsidRPr="008611A1">
              <w:rPr>
                <w:highlight w:val="yellow"/>
              </w:rPr>
              <w:t>em condições</w:t>
            </w:r>
            <w:r w:rsidRPr="005D1A39">
              <w:t xml:space="preserve"> análog</w:t>
            </w:r>
            <w:r w:rsidRPr="008611A1">
              <w:rPr>
                <w:highlight w:val="yellow"/>
              </w:rPr>
              <w:t>as</w:t>
            </w:r>
            <w:r w:rsidRPr="005D1A39">
              <w:t xml:space="preserve"> </w:t>
            </w:r>
            <w:r w:rsidRPr="008611A1">
              <w:rPr>
                <w:highlight w:val="yellow"/>
              </w:rPr>
              <w:t>à</w:t>
            </w:r>
            <w:r w:rsidRPr="005D1A39">
              <w:t xml:space="preserve"> de escravo;</w:t>
            </w:r>
          </w:p>
        </w:tc>
        <w:tc>
          <w:tcPr>
            <w:tcW w:w="5076" w:type="dxa"/>
          </w:tcPr>
          <w:p w:rsidR="00B05BCD" w:rsidRPr="00E35CE8" w:rsidRDefault="00B05BCD" w:rsidP="00114C67">
            <w:pPr>
              <w:pStyle w:val="00"/>
            </w:pPr>
            <w:r w:rsidRPr="00E35CE8">
              <w:t>III - trabalho análog</w:t>
            </w:r>
            <w:r w:rsidRPr="008611A1">
              <w:rPr>
                <w:highlight w:val="yellow"/>
              </w:rPr>
              <w:t>o</w:t>
            </w:r>
            <w:r w:rsidRPr="00E35CE8">
              <w:t xml:space="preserve"> </w:t>
            </w:r>
            <w:r w:rsidRPr="008611A1">
              <w:rPr>
                <w:highlight w:val="yellow"/>
              </w:rPr>
              <w:t>ao</w:t>
            </w:r>
            <w:r w:rsidRPr="00E35CE8">
              <w:t xml:space="preserve"> de escravo;</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I – remo</w:t>
            </w:r>
            <w:r w:rsidRPr="008611A1">
              <w:rPr>
                <w:highlight w:val="yellow"/>
              </w:rPr>
              <w:t>ver-lhe</w:t>
            </w:r>
            <w:r w:rsidRPr="005D1A39">
              <w:t xml:space="preserve"> órgãos, tecidos ou partes do corpo;</w:t>
            </w:r>
          </w:p>
        </w:tc>
        <w:tc>
          <w:tcPr>
            <w:tcW w:w="5076" w:type="dxa"/>
          </w:tcPr>
          <w:p w:rsidR="00B05BCD" w:rsidRPr="001128CE" w:rsidRDefault="00B05BCD" w:rsidP="00630618">
            <w:pPr>
              <w:pStyle w:val="00"/>
            </w:pPr>
            <w:r w:rsidRPr="00E35CE8">
              <w:t>IV - remo</w:t>
            </w:r>
            <w:r w:rsidRPr="008611A1">
              <w:rPr>
                <w:highlight w:val="yellow"/>
              </w:rPr>
              <w:t>ção de</w:t>
            </w:r>
            <w:r w:rsidRPr="00E35CE8">
              <w:t xml:space="preserve"> órgãos, </w:t>
            </w:r>
            <w:r w:rsidRPr="008611A1">
              <w:rPr>
                <w:highlight w:val="yellow"/>
              </w:rPr>
              <w:t>células,</w:t>
            </w:r>
            <w:r w:rsidRPr="00E35CE8">
              <w:t xml:space="preserve"> tecidos ou partes do corpo </w:t>
            </w:r>
            <w:r w:rsidRPr="008611A1">
              <w:rPr>
                <w:highlight w:val="yellow"/>
              </w:rPr>
              <w:t>humano</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III – subm</w:t>
            </w:r>
            <w:r w:rsidRPr="002D4B42">
              <w:rPr>
                <w:highlight w:val="yellow"/>
              </w:rPr>
              <w:t>etê-la</w:t>
            </w:r>
            <w:r w:rsidRPr="005D1A39">
              <w:t xml:space="preserve"> a qualquer tipo de servidão</w:t>
            </w:r>
            <w:r w:rsidRPr="002D4B42">
              <w:rPr>
                <w:highlight w:val="yellow"/>
              </w:rPr>
              <w:t>;</w:t>
            </w:r>
          </w:p>
        </w:tc>
        <w:tc>
          <w:tcPr>
            <w:tcW w:w="5076" w:type="dxa"/>
          </w:tcPr>
          <w:p w:rsidR="00B05BCD" w:rsidRPr="001128CE" w:rsidRDefault="00B05BCD" w:rsidP="00630618">
            <w:pPr>
              <w:pStyle w:val="00"/>
            </w:pPr>
            <w:r w:rsidRPr="00E35CE8">
              <w:t>V – subm</w:t>
            </w:r>
            <w:r w:rsidRPr="002D4B42">
              <w:rPr>
                <w:highlight w:val="yellow"/>
              </w:rPr>
              <w:t>issão</w:t>
            </w:r>
            <w:r w:rsidRPr="00E35CE8">
              <w:t xml:space="preserve"> a qualquer tipo de servidão</w:t>
            </w:r>
            <w:r w:rsidRPr="002D4B42">
              <w:rPr>
                <w:highlight w:val="yellow"/>
              </w:rPr>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Pena – reclusão, de </w:t>
            </w:r>
            <w:proofErr w:type="gramStart"/>
            <w:r w:rsidRPr="0092288C">
              <w:rPr>
                <w:highlight w:val="yellow"/>
              </w:rPr>
              <w:t>4</w:t>
            </w:r>
            <w:proofErr w:type="gramEnd"/>
            <w:r w:rsidRPr="0092288C">
              <w:rPr>
                <w:highlight w:val="yellow"/>
              </w:rPr>
              <w:t xml:space="preserve"> (quatro)</w:t>
            </w:r>
            <w:r w:rsidRPr="005D1A39">
              <w:t xml:space="preserve"> a 8 (oito) anos</w:t>
            </w:r>
            <w:r w:rsidRPr="0092288C">
              <w:rPr>
                <w:highlight w:val="yellow"/>
              </w:rPr>
              <w:t>,</w:t>
            </w:r>
            <w:r w:rsidRPr="005D1A39">
              <w:t xml:space="preserve"> e multa.</w:t>
            </w:r>
          </w:p>
        </w:tc>
        <w:tc>
          <w:tcPr>
            <w:tcW w:w="5076" w:type="dxa"/>
          </w:tcPr>
          <w:p w:rsidR="00B05BCD" w:rsidRPr="00E35CE8" w:rsidRDefault="00B05BCD" w:rsidP="00114C67">
            <w:pPr>
              <w:pStyle w:val="00"/>
            </w:pPr>
            <w:r w:rsidRPr="00E35CE8">
              <w:t xml:space="preserve">Pena </w:t>
            </w:r>
            <w:r>
              <w:t>–</w:t>
            </w:r>
            <w:r w:rsidRPr="00E35CE8">
              <w:t xml:space="preserve"> reclusão, de </w:t>
            </w:r>
            <w:proofErr w:type="gramStart"/>
            <w:r w:rsidRPr="0092288C">
              <w:rPr>
                <w:highlight w:val="yellow"/>
              </w:rPr>
              <w:t>5</w:t>
            </w:r>
            <w:proofErr w:type="gramEnd"/>
            <w:r w:rsidRPr="0092288C">
              <w:rPr>
                <w:highlight w:val="yellow"/>
              </w:rPr>
              <w:t xml:space="preserve"> (cinco)</w:t>
            </w:r>
            <w:r w:rsidRPr="00E35CE8">
              <w:t xml:space="preserve"> a 8 (oito) anos e multa.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 1º A pena é aumentada </w:t>
            </w:r>
            <w:r w:rsidRPr="003B3A9B">
              <w:rPr>
                <w:highlight w:val="yellow"/>
              </w:rPr>
              <w:t>de</w:t>
            </w:r>
            <w:r w:rsidRPr="005D1A39">
              <w:t xml:space="preserve"> um terço </w:t>
            </w:r>
            <w:r w:rsidRPr="003B3A9B">
              <w:rPr>
                <w:highlight w:val="yellow"/>
              </w:rPr>
              <w:t>até a metade</w:t>
            </w:r>
            <w:r w:rsidRPr="005D1A39">
              <w:t xml:space="preserve"> se:</w:t>
            </w:r>
          </w:p>
        </w:tc>
        <w:tc>
          <w:tcPr>
            <w:tcW w:w="5076" w:type="dxa"/>
          </w:tcPr>
          <w:p w:rsidR="00B05BCD" w:rsidRPr="00E35CE8" w:rsidRDefault="00B05BCD" w:rsidP="00114C67">
            <w:pPr>
              <w:pStyle w:val="00"/>
            </w:pPr>
            <w:r w:rsidRPr="00E35CE8">
              <w:t xml:space="preserve">§ 1º A pena é aumentada </w:t>
            </w:r>
            <w:r w:rsidRPr="003B3A9B">
              <w:rPr>
                <w:highlight w:val="yellow"/>
              </w:rPr>
              <w:t>em</w:t>
            </w:r>
            <w:r w:rsidRPr="00E35CE8">
              <w:t xml:space="preserve"> um terço se:</w:t>
            </w:r>
          </w:p>
        </w:tc>
      </w:tr>
      <w:tr w:rsidR="00B05BCD" w:rsidRPr="00B332D2" w:rsidTr="00B332D2">
        <w:tc>
          <w:tcPr>
            <w:tcW w:w="5076" w:type="dxa"/>
          </w:tcPr>
          <w:p w:rsidR="00B05BCD" w:rsidRPr="001128CE" w:rsidRDefault="00B05BCD" w:rsidP="00BA07D6">
            <w:pPr>
              <w:pStyle w:val="00"/>
            </w:pPr>
          </w:p>
        </w:tc>
        <w:tc>
          <w:tcPr>
            <w:tcW w:w="5076" w:type="dxa"/>
            <w:vMerge w:val="restart"/>
          </w:tcPr>
          <w:p w:rsidR="00B05BCD" w:rsidRPr="005D1A39" w:rsidRDefault="00B05BCD" w:rsidP="00BA07D6">
            <w:pPr>
              <w:pStyle w:val="00"/>
            </w:pPr>
            <w:r w:rsidRPr="005D1A39">
              <w:t xml:space="preserve">II – </w:t>
            </w:r>
            <w:r w:rsidRPr="003B3A9B">
              <w:rPr>
                <w:highlight w:val="yellow"/>
              </w:rPr>
              <w:t>o crime for cometido contra criança, adolescente ou pessoa idosa</w:t>
            </w:r>
            <w:r w:rsidRPr="005D1A39">
              <w:t xml:space="preserve"> ou </w:t>
            </w:r>
            <w:r w:rsidRPr="003B3A9B">
              <w:rPr>
                <w:highlight w:val="yellow"/>
              </w:rPr>
              <w:t>com</w:t>
            </w:r>
            <w:r w:rsidRPr="005D1A39">
              <w:t xml:space="preserve"> deficiência;</w:t>
            </w:r>
          </w:p>
        </w:tc>
        <w:tc>
          <w:tcPr>
            <w:tcW w:w="5076" w:type="dxa"/>
          </w:tcPr>
          <w:p w:rsidR="00B05BCD" w:rsidRPr="00E35CE8" w:rsidRDefault="00B05BCD" w:rsidP="00114C67">
            <w:pPr>
              <w:pStyle w:val="00"/>
            </w:pPr>
            <w:r w:rsidRPr="00E35CE8">
              <w:t xml:space="preserve">I - </w:t>
            </w:r>
            <w:r w:rsidRPr="003B3A9B">
              <w:rPr>
                <w:highlight w:val="yellow"/>
              </w:rPr>
              <w:t>a vítima tem menos de 18 (dezoito) e mais de 14 (catorze) anos;</w:t>
            </w:r>
          </w:p>
        </w:tc>
      </w:tr>
      <w:tr w:rsidR="00B05BCD" w:rsidRPr="00B332D2" w:rsidTr="00B332D2">
        <w:tc>
          <w:tcPr>
            <w:tcW w:w="5076" w:type="dxa"/>
          </w:tcPr>
          <w:p w:rsidR="00B05BCD" w:rsidRPr="001128CE" w:rsidRDefault="00B05BCD" w:rsidP="00BA07D6">
            <w:pPr>
              <w:pStyle w:val="00"/>
            </w:pPr>
          </w:p>
        </w:tc>
        <w:tc>
          <w:tcPr>
            <w:tcW w:w="5076" w:type="dxa"/>
            <w:vMerge/>
          </w:tcPr>
          <w:p w:rsidR="00B05BCD" w:rsidRPr="005D1A39" w:rsidRDefault="00B05BCD" w:rsidP="00BA07D6">
            <w:pPr>
              <w:pStyle w:val="00"/>
            </w:pPr>
          </w:p>
        </w:tc>
        <w:tc>
          <w:tcPr>
            <w:tcW w:w="5076" w:type="dxa"/>
          </w:tcPr>
          <w:p w:rsidR="00B05BCD" w:rsidRPr="00E35CE8" w:rsidRDefault="00B05BCD" w:rsidP="00114C67">
            <w:pPr>
              <w:pStyle w:val="00"/>
            </w:pPr>
            <w:r w:rsidRPr="003B3A9B">
              <w:rPr>
                <w:highlight w:val="yellow"/>
              </w:rPr>
              <w:t>II - a vítima, por enfermidade</w:t>
            </w:r>
            <w:r w:rsidRPr="00E35CE8">
              <w:t xml:space="preserve"> ou deficiência </w:t>
            </w:r>
            <w:r w:rsidRPr="003B3A9B">
              <w:rPr>
                <w:highlight w:val="yellow"/>
              </w:rPr>
              <w:t>mental, não tem o necessário discernimento para a prática do ato</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III – o agente </w:t>
            </w:r>
            <w:r w:rsidRPr="00B0280D">
              <w:rPr>
                <w:highlight w:val="yellow"/>
              </w:rPr>
              <w:t xml:space="preserve">se prevalecer de relações de parentesco, domésticas, de coabitação, de hospitalidade, de dependência econômica, de autoridade ou de </w:t>
            </w:r>
            <w:r w:rsidRPr="00B0280D">
              <w:rPr>
                <w:highlight w:val="yellow"/>
              </w:rPr>
              <w:lastRenderedPageBreak/>
              <w:t xml:space="preserve">superioridade hierárquica inerente ao exercício de emprego, cargo ou função; </w:t>
            </w:r>
            <w:proofErr w:type="gramStart"/>
            <w:r w:rsidRPr="00B0280D">
              <w:rPr>
                <w:highlight w:val="yellow"/>
              </w:rPr>
              <w:t>ou</w:t>
            </w:r>
            <w:proofErr w:type="gramEnd"/>
          </w:p>
        </w:tc>
        <w:tc>
          <w:tcPr>
            <w:tcW w:w="5076" w:type="dxa"/>
          </w:tcPr>
          <w:p w:rsidR="00B05BCD" w:rsidRPr="00E35CE8" w:rsidRDefault="00B05BCD" w:rsidP="00114C67">
            <w:pPr>
              <w:pStyle w:val="00"/>
            </w:pPr>
            <w:r w:rsidRPr="00E35CE8">
              <w:lastRenderedPageBreak/>
              <w:t xml:space="preserve">III - </w:t>
            </w:r>
            <w:r w:rsidRPr="00B0280D">
              <w:rPr>
                <w:highlight w:val="yellow"/>
              </w:rPr>
              <w:t>se</w:t>
            </w:r>
            <w:r w:rsidRPr="00E35CE8">
              <w:t xml:space="preserve"> o agente </w:t>
            </w:r>
            <w:r w:rsidRPr="00B0280D">
              <w:rPr>
                <w:highlight w:val="yellow"/>
              </w:rPr>
              <w:t xml:space="preserve">é ascendente, padrasto, madrasta, irmão, enteado, cônjuge, companheiro, tutor ou curador, preceptor ou empregador da vítima, ou se </w:t>
            </w:r>
            <w:r w:rsidRPr="00B0280D">
              <w:rPr>
                <w:highlight w:val="yellow"/>
              </w:rPr>
              <w:lastRenderedPageBreak/>
              <w:t>assumiu, por lei ou outra forma, obrigação de cuidado, proteção ou vigilância.</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 2º A pena é aumentada pela metade se: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114C67">
            <w:pPr>
              <w:pStyle w:val="00"/>
            </w:pPr>
            <w:r w:rsidRPr="00E35CE8">
              <w:t xml:space="preserve">I - a vítima tiver menos de 14 (catorze) anos;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I – o crime for cometido por </w:t>
            </w:r>
            <w:r w:rsidRPr="00F847C3">
              <w:rPr>
                <w:highlight w:val="yellow"/>
              </w:rPr>
              <w:t>funcionário</w:t>
            </w:r>
            <w:r w:rsidRPr="005D1A39">
              <w:t xml:space="preserve"> público no </w:t>
            </w:r>
            <w:r w:rsidRPr="00F847C3">
              <w:rPr>
                <w:highlight w:val="yellow"/>
              </w:rPr>
              <w:t>desempenho de suas</w:t>
            </w:r>
            <w:r w:rsidRPr="005D1A39">
              <w:t xml:space="preserve"> funç</w:t>
            </w:r>
            <w:r w:rsidRPr="00F847C3">
              <w:rPr>
                <w:highlight w:val="yellow"/>
              </w:rPr>
              <w:t>ões ou a pretexto de exercê-las</w:t>
            </w:r>
            <w:r w:rsidRPr="005D1A39">
              <w:t>;</w:t>
            </w:r>
          </w:p>
        </w:tc>
        <w:tc>
          <w:tcPr>
            <w:tcW w:w="5076" w:type="dxa"/>
          </w:tcPr>
          <w:p w:rsidR="00B05BCD" w:rsidRPr="00E35CE8" w:rsidRDefault="00B05BCD" w:rsidP="00114C67">
            <w:pPr>
              <w:pStyle w:val="00"/>
            </w:pPr>
            <w:r w:rsidRPr="00E35CE8">
              <w:t xml:space="preserve">II - </w:t>
            </w:r>
            <w:r w:rsidRPr="00F847C3">
              <w:rPr>
                <w:highlight w:val="yellow"/>
              </w:rPr>
              <w:t>se</w:t>
            </w:r>
            <w:r w:rsidRPr="00E35CE8">
              <w:t xml:space="preserve"> o crime for cometido por </w:t>
            </w:r>
            <w:r w:rsidRPr="00F847C3">
              <w:rPr>
                <w:highlight w:val="yellow"/>
              </w:rPr>
              <w:t>servidor</w:t>
            </w:r>
            <w:r w:rsidRPr="00E35CE8">
              <w:t xml:space="preserve"> público no </w:t>
            </w:r>
            <w:r w:rsidRPr="00F847C3">
              <w:rPr>
                <w:highlight w:val="yellow"/>
              </w:rPr>
              <w:t>exercício da</w:t>
            </w:r>
            <w:r w:rsidRPr="00E35CE8">
              <w:t xml:space="preserve"> funç</w:t>
            </w:r>
            <w:r w:rsidRPr="00F847C3">
              <w:rPr>
                <w:highlight w:val="yellow"/>
              </w:rPr>
              <w:t>ão</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IV – a vítima do tráfico de pessoas for retirada do território nacional.</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 </w:t>
            </w:r>
            <w:proofErr w:type="gramStart"/>
            <w:r w:rsidRPr="005D1A39">
              <w:t xml:space="preserve">2º A pena </w:t>
            </w:r>
            <w:r w:rsidRPr="007056D2">
              <w:rPr>
                <w:highlight w:val="yellow"/>
              </w:rPr>
              <w:t>é</w:t>
            </w:r>
            <w:r w:rsidRPr="005D1A39">
              <w:t xml:space="preserve"> reduzida de um a dois terços se o </w:t>
            </w:r>
            <w:r w:rsidRPr="007056D2">
              <w:rPr>
                <w:highlight w:val="yellow"/>
              </w:rPr>
              <w:t>agente for primário e não integrar organização criminosa</w:t>
            </w:r>
            <w:r w:rsidRPr="005D1A39">
              <w:t>.”</w:t>
            </w:r>
            <w:proofErr w:type="gramEnd"/>
          </w:p>
        </w:tc>
        <w:tc>
          <w:tcPr>
            <w:tcW w:w="5076" w:type="dxa"/>
          </w:tcPr>
          <w:p w:rsidR="00B05BCD" w:rsidRPr="001128CE" w:rsidRDefault="00B05BCD" w:rsidP="00630618">
            <w:pPr>
              <w:pStyle w:val="00"/>
            </w:pPr>
            <w:r w:rsidRPr="00E35CE8">
              <w:t xml:space="preserve">§ 3º A pena </w:t>
            </w:r>
            <w:r w:rsidRPr="007056D2">
              <w:rPr>
                <w:highlight w:val="yellow"/>
              </w:rPr>
              <w:t>poderá ser</w:t>
            </w:r>
            <w:r w:rsidRPr="00E35CE8">
              <w:t xml:space="preserve"> reduzida de um a dois terços </w:t>
            </w:r>
            <w:r w:rsidRPr="007056D2">
              <w:rPr>
                <w:highlight w:val="yellow"/>
              </w:rPr>
              <w:t>e ser cumprida em regime aberto ou semiaberto, facultando-se ao juiz deixar de aplicá-la ou substituí-la, a qualquer tempo, por pena restritiva de direitos,</w:t>
            </w:r>
            <w:r w:rsidRPr="00E35CE8">
              <w:t xml:space="preserve"> se o </w:t>
            </w:r>
            <w:r w:rsidRPr="007056D2">
              <w:rPr>
                <w:highlight w:val="yellow"/>
              </w:rPr>
              <w:t>autor colaborar espontaneamente com a investigação policial e o processo criminal na identificação dos demais coautores ou partícipes do crime, na identificação das rotas do tráfico e na localização e libertação das vítimas</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630618">
            <w:pPr>
              <w:pStyle w:val="00"/>
            </w:pPr>
            <w:r w:rsidRPr="00E35CE8">
              <w:t>§ 4º Durante o cumprimento da pena, o condenado fica obrigado a participar de cursos de ética e direitos humanos.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630618">
            <w:pPr>
              <w:pStyle w:val="00"/>
            </w:pPr>
            <w:r w:rsidRPr="00E35CE8">
              <w:t xml:space="preserve">§ 5º As vítimas de crime de tráfico de pessoa, independentemente de colaborarem com a justiça, quando necessário, poderão ser atendidas pelos programas especiais de proteção a vítima e testemunhas disciplinados pela Lei nº 9.807, de </w:t>
            </w:r>
            <w:proofErr w:type="gramStart"/>
            <w:r w:rsidRPr="00E35CE8">
              <w:t>13 julho</w:t>
            </w:r>
            <w:proofErr w:type="gramEnd"/>
            <w:r w:rsidRPr="00E35CE8">
              <w:t xml:space="preserve"> de 1999.”  </w:t>
            </w:r>
          </w:p>
        </w:tc>
      </w:tr>
      <w:tr w:rsidR="00B05BCD" w:rsidRPr="00B332D2" w:rsidTr="00D00BA3">
        <w:trPr>
          <w:cantSplit/>
        </w:trPr>
        <w:tc>
          <w:tcPr>
            <w:tcW w:w="5076" w:type="dxa"/>
            <w:vAlign w:val="center"/>
          </w:tcPr>
          <w:p w:rsidR="00B05BCD" w:rsidRPr="00D00BA3" w:rsidRDefault="00D00BA3" w:rsidP="00D00BA3">
            <w:pPr>
              <w:pStyle w:val="00"/>
              <w:jc w:val="center"/>
              <w:rPr>
                <w:b/>
                <w:color w:val="000080"/>
              </w:rPr>
            </w:pPr>
            <w:r w:rsidRPr="00D00BA3">
              <w:rPr>
                <w:b/>
                <w:color w:val="000080"/>
              </w:rPr>
              <w:t xml:space="preserve">Lei nº 7.998, de 11 de janeiro de </w:t>
            </w:r>
            <w:proofErr w:type="gramStart"/>
            <w:r w:rsidRPr="00D00BA3">
              <w:rPr>
                <w:b/>
                <w:color w:val="000080"/>
              </w:rPr>
              <w:t>1990</w:t>
            </w:r>
            <w:proofErr w:type="gramEnd"/>
          </w:p>
        </w:tc>
        <w:tc>
          <w:tcPr>
            <w:tcW w:w="5076" w:type="dxa"/>
          </w:tcPr>
          <w:p w:rsidR="00B05BCD" w:rsidRPr="005D1A39" w:rsidRDefault="00B05BCD" w:rsidP="00BA07D6">
            <w:pPr>
              <w:pStyle w:val="00"/>
            </w:pPr>
            <w:r w:rsidRPr="006F7C67">
              <w:rPr>
                <w:b/>
                <w:highlight w:val="lightGray"/>
              </w:rPr>
              <w:t>Art. 13.</w:t>
            </w:r>
            <w:r w:rsidRPr="005D1A39">
              <w:t xml:space="preserve"> A Lei nº 7.998, de 11 de janeiro de 1990, passa a vigorar com as seguintes alterações:</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BD4947" w:rsidP="00BD4947">
            <w:pPr>
              <w:pStyle w:val="00"/>
            </w:pPr>
            <w:r w:rsidRPr="00BD4947">
              <w:rPr>
                <w:b/>
                <w:shd w:val="clear" w:color="auto" w:fill="FFFFFF"/>
              </w:rPr>
              <w:t>Art. 2º</w:t>
            </w:r>
            <w:r>
              <w:rPr>
                <w:shd w:val="clear" w:color="auto" w:fill="FFFFFF"/>
              </w:rPr>
              <w:t xml:space="preserve"> O Programa de Seguro-Desemprego tem por finalidade:</w:t>
            </w:r>
          </w:p>
        </w:tc>
        <w:tc>
          <w:tcPr>
            <w:tcW w:w="5076" w:type="dxa"/>
          </w:tcPr>
          <w:p w:rsidR="00B05BCD" w:rsidRPr="005D1A39" w:rsidRDefault="00B05BCD" w:rsidP="00BA07D6">
            <w:pPr>
              <w:pStyle w:val="00"/>
            </w:pPr>
            <w:r w:rsidRPr="005D1A39">
              <w:t>“</w:t>
            </w:r>
            <w:r w:rsidRPr="006F7C67">
              <w:rPr>
                <w:b/>
              </w:rPr>
              <w:t xml:space="preserve">Art. </w:t>
            </w:r>
            <w:proofErr w:type="gramStart"/>
            <w:r w:rsidRPr="006F7C67">
              <w:rPr>
                <w:b/>
              </w:rPr>
              <w:t>2º</w:t>
            </w:r>
            <w:r w:rsidRPr="005D1A39">
              <w:t xml:space="preserve"> ...</w:t>
            </w:r>
            <w:proofErr w:type="gramEnd"/>
            <w:r w:rsidRPr="005D1A39">
              <w:t>...................................</w:t>
            </w:r>
          </w:p>
        </w:tc>
        <w:tc>
          <w:tcPr>
            <w:tcW w:w="5076" w:type="dxa"/>
          </w:tcPr>
          <w:p w:rsidR="00B05BCD" w:rsidRPr="001128CE" w:rsidRDefault="00B05BCD" w:rsidP="00630618">
            <w:pPr>
              <w:pStyle w:val="00"/>
            </w:pPr>
          </w:p>
        </w:tc>
      </w:tr>
      <w:tr w:rsidR="00BD4947" w:rsidRPr="00B332D2" w:rsidTr="00B332D2">
        <w:tc>
          <w:tcPr>
            <w:tcW w:w="5076" w:type="dxa"/>
          </w:tcPr>
          <w:p w:rsidR="00BD4947" w:rsidRPr="001128CE" w:rsidRDefault="00BD4947" w:rsidP="00BD4947">
            <w:pPr>
              <w:pStyle w:val="00"/>
            </w:pPr>
            <w:r>
              <w:rPr>
                <w:shd w:val="clear" w:color="auto" w:fill="FFFFFF"/>
              </w:rPr>
              <w:lastRenderedPageBreak/>
              <w:t>I - prover assistência financeira temporária ao trabalhador desempregado em virtude de dispensa sem justa causa, inclusive a indireta, e ao trabalhador comprovadamente resgatado de regime de trabalho forçado ou da condição análoga à de escravo;</w:t>
            </w:r>
          </w:p>
        </w:tc>
        <w:tc>
          <w:tcPr>
            <w:tcW w:w="5076" w:type="dxa"/>
            <w:vMerge w:val="restart"/>
          </w:tcPr>
          <w:p w:rsidR="00BD4947" w:rsidRPr="005D1A39" w:rsidRDefault="00BD4947" w:rsidP="00BA07D6">
            <w:pPr>
              <w:pStyle w:val="00"/>
            </w:pPr>
            <w:proofErr w:type="gramStart"/>
            <w:r w:rsidRPr="005D1A39">
              <w:t>...................................................</w:t>
            </w:r>
            <w:proofErr w:type="gramEnd"/>
          </w:p>
        </w:tc>
        <w:tc>
          <w:tcPr>
            <w:tcW w:w="5076" w:type="dxa"/>
          </w:tcPr>
          <w:p w:rsidR="00BD4947" w:rsidRPr="001128CE" w:rsidRDefault="00BD4947" w:rsidP="00630618">
            <w:pPr>
              <w:pStyle w:val="00"/>
            </w:pPr>
          </w:p>
        </w:tc>
      </w:tr>
      <w:tr w:rsidR="00BD4947" w:rsidRPr="00B332D2" w:rsidTr="00B332D2">
        <w:tc>
          <w:tcPr>
            <w:tcW w:w="5076" w:type="dxa"/>
          </w:tcPr>
          <w:p w:rsidR="00BD4947" w:rsidRDefault="00BD4947" w:rsidP="00BD4947">
            <w:pPr>
              <w:pStyle w:val="00"/>
              <w:rPr>
                <w:shd w:val="clear" w:color="auto" w:fill="FFFFFF"/>
              </w:rPr>
            </w:pPr>
            <w:r>
              <w:rPr>
                <w:shd w:val="clear" w:color="auto" w:fill="FFFFFF"/>
              </w:rPr>
              <w:t>II - auxiliar os trabalhadores na busca ou preservação do emprego, promovendo, para tanto, ações integradas de orientação, recolocação e qualificação profissional.</w:t>
            </w:r>
          </w:p>
        </w:tc>
        <w:tc>
          <w:tcPr>
            <w:tcW w:w="5076" w:type="dxa"/>
            <w:vMerge/>
          </w:tcPr>
          <w:p w:rsidR="00BD4947" w:rsidRPr="005D1A39" w:rsidRDefault="00BD4947" w:rsidP="00BA07D6">
            <w:pPr>
              <w:pStyle w:val="00"/>
            </w:pPr>
          </w:p>
        </w:tc>
        <w:tc>
          <w:tcPr>
            <w:tcW w:w="5076" w:type="dxa"/>
          </w:tcPr>
          <w:p w:rsidR="00BD4947" w:rsidRPr="001128CE" w:rsidRDefault="00BD4947" w:rsidP="00630618">
            <w:pPr>
              <w:pStyle w:val="00"/>
            </w:pP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 1º A assistência financeira prevista no inciso I do caput também será prestada ao trabalhador vítima de tráfico de pessoas submetido </w:t>
            </w:r>
            <w:proofErr w:type="gramStart"/>
            <w:r w:rsidRPr="005D1A39">
              <w:t>a</w:t>
            </w:r>
            <w:proofErr w:type="gramEnd"/>
            <w:r w:rsidRPr="005D1A39">
              <w:t xml:space="preserve"> condição análoga à de escravo ou a qualquer forma de exploração sexual.</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5D1A39">
              <w:t xml:space="preserve">§ </w:t>
            </w:r>
            <w:proofErr w:type="gramStart"/>
            <w:r w:rsidRPr="005D1A39">
              <w:t>2º A assistência financeira prevista no inciso I do caput alcança o trabalhador vítima de tráfico de pessoas no território nacional, desde que beneficiário de visto ou residência permanente.”</w:t>
            </w:r>
            <w:proofErr w:type="gramEnd"/>
            <w:r w:rsidRPr="005D1A39">
              <w:t xml:space="preserve"> (NR)</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1A590F" w:rsidP="001A590F">
            <w:pPr>
              <w:pStyle w:val="00"/>
            </w:pPr>
            <w:r w:rsidRPr="001A590F">
              <w:rPr>
                <w:b/>
                <w:shd w:val="clear" w:color="auto" w:fill="FFFFFF"/>
              </w:rPr>
              <w:t>Art. 2</w:t>
            </w:r>
            <w:r w:rsidRPr="001A590F">
              <w:rPr>
                <w:b/>
                <w:u w:val="single"/>
                <w:shd w:val="clear" w:color="auto" w:fill="FFFFFF"/>
                <w:vertAlign w:val="superscript"/>
              </w:rPr>
              <w:t>o</w:t>
            </w:r>
            <w:r w:rsidRPr="001A590F">
              <w:rPr>
                <w:b/>
                <w:shd w:val="clear" w:color="auto" w:fill="FFFFFF"/>
              </w:rPr>
              <w:t>-C</w:t>
            </w:r>
            <w:r>
              <w:rPr>
                <w:rStyle w:val="apple-converted-space"/>
                <w:rFonts w:ascii="Arial" w:hAnsi="Arial" w:cs="Arial"/>
                <w:color w:val="000000"/>
                <w:shd w:val="clear" w:color="auto" w:fill="FFFFFF"/>
              </w:rPr>
              <w:t> </w:t>
            </w:r>
            <w:r>
              <w:rPr>
                <w:shd w:val="clear" w:color="auto" w:fill="FFFFFF"/>
              </w:rPr>
              <w:t xml:space="preserve">O trabalhador que vier a ser identificado como submetido a regime de trabalho forçado </w:t>
            </w:r>
            <w:r w:rsidRPr="003F1D75">
              <w:rPr>
                <w:highlight w:val="yellow"/>
                <w:shd w:val="clear" w:color="auto" w:fill="FFFFFF"/>
              </w:rPr>
              <w:t>ou</w:t>
            </w:r>
            <w:r>
              <w:rPr>
                <w:shd w:val="clear" w:color="auto" w:fill="FFFFFF"/>
              </w:rPr>
              <w:t xml:space="preserve"> reduzido a condição análoga à de escravo, em decorrência de ação de fiscalização do Ministério do Trabalho e Emprego, será dessa situação resgatado e terá direito à percepção de três parcelas de seguro-desemprego no valor de um salário mínimo cada, conforme o disposto no § 2</w:t>
            </w:r>
            <w:r>
              <w:rPr>
                <w:u w:val="single"/>
                <w:shd w:val="clear" w:color="auto" w:fill="FFFFFF"/>
                <w:vertAlign w:val="superscript"/>
              </w:rPr>
              <w:t>o</w:t>
            </w:r>
            <w:r>
              <w:rPr>
                <w:rStyle w:val="apple-converted-space"/>
                <w:rFonts w:ascii="Arial" w:hAnsi="Arial" w:cs="Arial"/>
                <w:color w:val="000000"/>
                <w:sz w:val="20"/>
                <w:szCs w:val="20"/>
                <w:shd w:val="clear" w:color="auto" w:fill="FFFFFF"/>
              </w:rPr>
              <w:t> </w:t>
            </w:r>
            <w:r w:rsidRPr="003F1D75">
              <w:rPr>
                <w:highlight w:val="yellow"/>
                <w:shd w:val="clear" w:color="auto" w:fill="FFFFFF"/>
              </w:rPr>
              <w:t>deste artigo</w:t>
            </w:r>
            <w:r>
              <w:rPr>
                <w:shd w:val="clear" w:color="auto" w:fill="FFFFFF"/>
              </w:rPr>
              <w:t>.</w:t>
            </w:r>
          </w:p>
        </w:tc>
        <w:tc>
          <w:tcPr>
            <w:tcW w:w="5076" w:type="dxa"/>
          </w:tcPr>
          <w:p w:rsidR="00B05BCD" w:rsidRPr="005D1A39" w:rsidRDefault="00B05BCD" w:rsidP="00BA07D6">
            <w:pPr>
              <w:pStyle w:val="00"/>
            </w:pPr>
            <w:r w:rsidRPr="005D1A39">
              <w:t>“</w:t>
            </w:r>
            <w:r w:rsidRPr="006F7C67">
              <w:rPr>
                <w:b/>
              </w:rPr>
              <w:t>Art. 2º-C</w:t>
            </w:r>
            <w:r w:rsidRPr="003F1D75">
              <w:rPr>
                <w:b/>
                <w:highlight w:val="yellow"/>
              </w:rPr>
              <w:t>.</w:t>
            </w:r>
            <w:r w:rsidRPr="005D1A39">
              <w:t xml:space="preserve"> O trabalhador que vier a ser identificado como submetido a regime de trabalho forçado</w:t>
            </w:r>
            <w:r w:rsidRPr="003F1D75">
              <w:rPr>
                <w:highlight w:val="yellow"/>
              </w:rPr>
              <w:t>,</w:t>
            </w:r>
            <w:r w:rsidRPr="005D1A39">
              <w:t xml:space="preserve"> reduzido </w:t>
            </w:r>
            <w:proofErr w:type="gramStart"/>
            <w:r w:rsidRPr="005D1A39">
              <w:t>a</w:t>
            </w:r>
            <w:proofErr w:type="gramEnd"/>
            <w:r w:rsidRPr="005D1A39">
              <w:t xml:space="preserve"> condição análoga à de escravo</w:t>
            </w:r>
            <w:r w:rsidRPr="003F1D75">
              <w:t xml:space="preserve">, </w:t>
            </w:r>
            <w:r w:rsidRPr="003F1D75">
              <w:rPr>
                <w:highlight w:val="yellow"/>
              </w:rPr>
              <w:t>vítima de tráfico de pessoas ou vítima de qualquer forma de exploração sexual,</w:t>
            </w:r>
            <w:r w:rsidRPr="005D1A39">
              <w:t xml:space="preserve"> em decorrência de ação de fiscalização do Ministério do Trabalho e Emprego, será dessa situação resgatado e terá direito à percepção de </w:t>
            </w:r>
            <w:r w:rsidRPr="003F1D75">
              <w:rPr>
                <w:highlight w:val="yellow"/>
              </w:rPr>
              <w:t>3 (</w:t>
            </w:r>
            <w:r w:rsidRPr="005D1A39">
              <w:t>três</w:t>
            </w:r>
            <w:r w:rsidRPr="003F1D75">
              <w:rPr>
                <w:highlight w:val="yellow"/>
              </w:rPr>
              <w:t>)</w:t>
            </w:r>
            <w:r w:rsidRPr="005D1A39">
              <w:t xml:space="preserve"> parcelas de seguro-desemprego no valor de </w:t>
            </w:r>
            <w:r w:rsidRPr="003F1D75">
              <w:rPr>
                <w:highlight w:val="yellow"/>
              </w:rPr>
              <w:t>1 (</w:t>
            </w:r>
            <w:r w:rsidRPr="005D1A39">
              <w:t>um</w:t>
            </w:r>
            <w:r w:rsidRPr="003F1D75">
              <w:rPr>
                <w:highlight w:val="yellow"/>
              </w:rPr>
              <w:t>)</w:t>
            </w:r>
            <w:r w:rsidRPr="005D1A39">
              <w:t xml:space="preserve"> salário</w:t>
            </w:r>
            <w:r w:rsidRPr="003F1D75">
              <w:rPr>
                <w:highlight w:val="yellow"/>
              </w:rPr>
              <w:t>-</w:t>
            </w:r>
            <w:r w:rsidRPr="005D1A39">
              <w:t>mínimo cada, conforme o disposto no § 2º</w:t>
            </w:r>
            <w:r w:rsidRPr="003F1D75">
              <w:rPr>
                <w:highlight w:val="yellow"/>
              </w:rPr>
              <w:t>, independentemente da natureza do trabalho a que tenha se submetido</w:t>
            </w:r>
            <w:r w:rsidRPr="005D1A39">
              <w:t>.</w:t>
            </w:r>
          </w:p>
        </w:tc>
        <w:tc>
          <w:tcPr>
            <w:tcW w:w="5076" w:type="dxa"/>
          </w:tcPr>
          <w:p w:rsidR="00B05BCD" w:rsidRPr="001128CE" w:rsidRDefault="00B05BCD" w:rsidP="00630618">
            <w:pPr>
              <w:pStyle w:val="00"/>
            </w:pPr>
          </w:p>
        </w:tc>
      </w:tr>
      <w:tr w:rsidR="00B05BCD" w:rsidRPr="00B332D2" w:rsidTr="00B332D2">
        <w:tc>
          <w:tcPr>
            <w:tcW w:w="5076" w:type="dxa"/>
          </w:tcPr>
          <w:p w:rsidR="00B05BCD" w:rsidRPr="001128CE" w:rsidRDefault="001A590F" w:rsidP="00BA07D6">
            <w:pPr>
              <w:pStyle w:val="00"/>
            </w:pPr>
            <w:proofErr w:type="gramStart"/>
            <w:r w:rsidRPr="005D1A39">
              <w:t>...................................................</w:t>
            </w:r>
            <w:proofErr w:type="gramEnd"/>
          </w:p>
        </w:tc>
        <w:tc>
          <w:tcPr>
            <w:tcW w:w="5076" w:type="dxa"/>
          </w:tcPr>
          <w:p w:rsidR="00B05BCD" w:rsidRPr="005D1A39" w:rsidRDefault="00B05BCD" w:rsidP="00BA07D6">
            <w:pPr>
              <w:pStyle w:val="00"/>
            </w:pPr>
            <w:proofErr w:type="gramStart"/>
            <w:r w:rsidRPr="005D1A39">
              <w:t>...........................................</w:t>
            </w:r>
            <w:proofErr w:type="gramEnd"/>
            <w:r w:rsidRPr="005D1A39">
              <w:t>” (NR)</w:t>
            </w:r>
          </w:p>
        </w:tc>
        <w:tc>
          <w:tcPr>
            <w:tcW w:w="5076" w:type="dxa"/>
          </w:tcPr>
          <w:p w:rsidR="00B05BCD" w:rsidRPr="001128CE" w:rsidRDefault="00B05BCD" w:rsidP="00630618">
            <w:pPr>
              <w:pStyle w:val="00"/>
            </w:pPr>
          </w:p>
        </w:tc>
      </w:tr>
      <w:tr w:rsidR="00B05BCD" w:rsidRPr="007118A5" w:rsidTr="007118A5">
        <w:tc>
          <w:tcPr>
            <w:tcW w:w="5076" w:type="dxa"/>
            <w:vAlign w:val="center"/>
          </w:tcPr>
          <w:p w:rsidR="007118A5" w:rsidRDefault="007118A5" w:rsidP="007118A5">
            <w:pPr>
              <w:pStyle w:val="00"/>
              <w:jc w:val="center"/>
              <w:rPr>
                <w:b/>
                <w:color w:val="000080"/>
              </w:rPr>
            </w:pPr>
            <w:r w:rsidRPr="00441A64">
              <w:rPr>
                <w:b/>
                <w:color w:val="000080"/>
              </w:rPr>
              <w:t xml:space="preserve">Decreto-Lei nº 2.848, de </w:t>
            </w:r>
            <w:proofErr w:type="gramStart"/>
            <w:r w:rsidRPr="00441A64">
              <w:rPr>
                <w:b/>
                <w:color w:val="000080"/>
              </w:rPr>
              <w:t>7</w:t>
            </w:r>
            <w:proofErr w:type="gramEnd"/>
            <w:r w:rsidRPr="00441A64">
              <w:rPr>
                <w:b/>
                <w:color w:val="000080"/>
              </w:rPr>
              <w:t xml:space="preserve"> de dezembro de 1940</w:t>
            </w:r>
          </w:p>
          <w:p w:rsidR="00B05BCD" w:rsidRPr="001128CE" w:rsidRDefault="007118A5" w:rsidP="007118A5">
            <w:pPr>
              <w:pStyle w:val="00"/>
              <w:jc w:val="center"/>
            </w:pPr>
            <w:r w:rsidRPr="00441A64">
              <w:rPr>
                <w:b/>
                <w:color w:val="000080"/>
              </w:rPr>
              <w:t>(Código Penal)</w:t>
            </w:r>
          </w:p>
        </w:tc>
        <w:tc>
          <w:tcPr>
            <w:tcW w:w="5076" w:type="dxa"/>
          </w:tcPr>
          <w:p w:rsidR="00B05BCD" w:rsidRPr="005D1A39" w:rsidRDefault="00B05BCD" w:rsidP="00BA07D6">
            <w:pPr>
              <w:pStyle w:val="00"/>
            </w:pPr>
          </w:p>
        </w:tc>
        <w:tc>
          <w:tcPr>
            <w:tcW w:w="5076" w:type="dxa"/>
          </w:tcPr>
          <w:p w:rsidR="00B05BCD" w:rsidRPr="007118A5" w:rsidRDefault="00B05BCD" w:rsidP="007841D0">
            <w:pPr>
              <w:pStyle w:val="00"/>
            </w:pPr>
            <w:r w:rsidRPr="007118A5">
              <w:rPr>
                <w:b/>
              </w:rPr>
              <w:t>Art. 13.</w:t>
            </w:r>
            <w:r w:rsidRPr="007118A5">
              <w:t xml:space="preserve"> O Decreto-Lei nº 2.848, de </w:t>
            </w:r>
            <w:proofErr w:type="gramStart"/>
            <w:r w:rsidRPr="007118A5">
              <w:t>7</w:t>
            </w:r>
            <w:proofErr w:type="gramEnd"/>
            <w:r w:rsidRPr="007118A5">
              <w:t xml:space="preserve"> de dezembro de 1940 – Código Penal, passa a vigorar acrescido do seguinte art. 284-A:</w:t>
            </w:r>
          </w:p>
        </w:tc>
      </w:tr>
      <w:tr w:rsidR="00B05BCD" w:rsidRPr="007118A5" w:rsidTr="00B332D2">
        <w:tc>
          <w:tcPr>
            <w:tcW w:w="5076" w:type="dxa"/>
          </w:tcPr>
          <w:p w:rsidR="00B05BCD" w:rsidRPr="0039067C" w:rsidRDefault="0039067C" w:rsidP="0039067C">
            <w:pPr>
              <w:pStyle w:val="00"/>
              <w:rPr>
                <w:b/>
              </w:rPr>
            </w:pPr>
            <w:r w:rsidRPr="0039067C">
              <w:rPr>
                <w:b/>
                <w:shd w:val="clear" w:color="auto" w:fill="FFFFFF"/>
              </w:rPr>
              <w:lastRenderedPageBreak/>
              <w:t>Curandeirismo</w:t>
            </w:r>
          </w:p>
        </w:tc>
        <w:tc>
          <w:tcPr>
            <w:tcW w:w="5076" w:type="dxa"/>
          </w:tcPr>
          <w:p w:rsidR="00B05BCD" w:rsidRPr="007118A5" w:rsidRDefault="00B05BCD" w:rsidP="00BA07D6">
            <w:pPr>
              <w:pStyle w:val="00"/>
            </w:pPr>
          </w:p>
        </w:tc>
        <w:tc>
          <w:tcPr>
            <w:tcW w:w="5076" w:type="dxa"/>
          </w:tcPr>
          <w:p w:rsidR="00B05BCD" w:rsidRPr="007118A5" w:rsidRDefault="00B05BCD" w:rsidP="007841D0">
            <w:pPr>
              <w:pStyle w:val="00"/>
            </w:pPr>
          </w:p>
        </w:tc>
      </w:tr>
      <w:tr w:rsidR="0039067C" w:rsidRPr="007118A5" w:rsidTr="00B332D2">
        <w:tc>
          <w:tcPr>
            <w:tcW w:w="5076" w:type="dxa"/>
          </w:tcPr>
          <w:p w:rsidR="0039067C" w:rsidRDefault="0039067C" w:rsidP="0039067C">
            <w:pPr>
              <w:pStyle w:val="00"/>
              <w:rPr>
                <w:shd w:val="clear" w:color="auto" w:fill="FFFFFF"/>
              </w:rPr>
            </w:pPr>
            <w:r w:rsidRPr="0039067C">
              <w:rPr>
                <w:b/>
                <w:shd w:val="clear" w:color="auto" w:fill="FFFFFF"/>
              </w:rPr>
              <w:t>Art. 284 -</w:t>
            </w:r>
            <w:r>
              <w:rPr>
                <w:shd w:val="clear" w:color="auto" w:fill="FFFFFF"/>
              </w:rPr>
              <w:t xml:space="preserve"> Exercer o curandeirismo:</w:t>
            </w:r>
          </w:p>
          <w:p w:rsidR="00ED5CDA" w:rsidRPr="007118A5" w:rsidRDefault="00ED5CDA" w:rsidP="0039067C">
            <w:pPr>
              <w:pStyle w:val="00"/>
            </w:pPr>
            <w:proofErr w:type="gramStart"/>
            <w:r w:rsidRPr="005D1A39">
              <w:t>...................................................</w:t>
            </w:r>
            <w:proofErr w:type="gramEnd"/>
          </w:p>
        </w:tc>
        <w:tc>
          <w:tcPr>
            <w:tcW w:w="5076" w:type="dxa"/>
          </w:tcPr>
          <w:p w:rsidR="0039067C" w:rsidRPr="007118A5" w:rsidRDefault="0039067C" w:rsidP="00BA07D6">
            <w:pPr>
              <w:pStyle w:val="00"/>
            </w:pPr>
          </w:p>
        </w:tc>
        <w:tc>
          <w:tcPr>
            <w:tcW w:w="5076" w:type="dxa"/>
          </w:tcPr>
          <w:p w:rsidR="0039067C" w:rsidRPr="007118A5" w:rsidRDefault="0039067C" w:rsidP="007841D0">
            <w:pPr>
              <w:pStyle w:val="00"/>
            </w:pPr>
          </w:p>
        </w:tc>
      </w:tr>
      <w:tr w:rsidR="0039067C" w:rsidRPr="007118A5" w:rsidTr="00B332D2">
        <w:tc>
          <w:tcPr>
            <w:tcW w:w="5076" w:type="dxa"/>
          </w:tcPr>
          <w:p w:rsidR="0039067C" w:rsidRPr="007118A5" w:rsidRDefault="0039067C" w:rsidP="00BA07D6">
            <w:pPr>
              <w:pStyle w:val="00"/>
            </w:pPr>
          </w:p>
        </w:tc>
        <w:tc>
          <w:tcPr>
            <w:tcW w:w="5076" w:type="dxa"/>
          </w:tcPr>
          <w:p w:rsidR="0039067C" w:rsidRPr="007118A5" w:rsidRDefault="0039067C" w:rsidP="00BA07D6">
            <w:pPr>
              <w:pStyle w:val="00"/>
            </w:pPr>
          </w:p>
        </w:tc>
        <w:tc>
          <w:tcPr>
            <w:tcW w:w="5076" w:type="dxa"/>
          </w:tcPr>
          <w:p w:rsidR="0039067C" w:rsidRPr="007118A5" w:rsidRDefault="0039067C" w:rsidP="007841D0">
            <w:pPr>
              <w:pStyle w:val="00"/>
            </w:pPr>
            <w:proofErr w:type="gramStart"/>
            <w:r w:rsidRPr="007118A5">
              <w:t>“</w:t>
            </w:r>
            <w:r w:rsidRPr="007118A5">
              <w:rPr>
                <w:b/>
              </w:rPr>
              <w:t>Art. 284-A.</w:t>
            </w:r>
            <w:proofErr w:type="gramEnd"/>
            <w:r w:rsidRPr="007118A5">
              <w:t xml:space="preserve"> Realizar modificações corporais sem consentimento da vítima, por profissional não habilitado ou em condições que ofereça risco à saúde:</w:t>
            </w:r>
          </w:p>
        </w:tc>
      </w:tr>
      <w:tr w:rsidR="00B05BCD" w:rsidRPr="007118A5" w:rsidTr="00B332D2">
        <w:tc>
          <w:tcPr>
            <w:tcW w:w="5076" w:type="dxa"/>
          </w:tcPr>
          <w:p w:rsidR="00B05BCD" w:rsidRPr="007118A5" w:rsidRDefault="00B05BCD" w:rsidP="00BA07D6">
            <w:pPr>
              <w:pStyle w:val="00"/>
            </w:pPr>
          </w:p>
        </w:tc>
        <w:tc>
          <w:tcPr>
            <w:tcW w:w="5076" w:type="dxa"/>
          </w:tcPr>
          <w:p w:rsidR="00B05BCD" w:rsidRPr="007118A5" w:rsidRDefault="00B05BCD" w:rsidP="00BA07D6">
            <w:pPr>
              <w:pStyle w:val="00"/>
            </w:pPr>
          </w:p>
        </w:tc>
        <w:tc>
          <w:tcPr>
            <w:tcW w:w="5076" w:type="dxa"/>
          </w:tcPr>
          <w:p w:rsidR="00B05BCD" w:rsidRPr="007118A5" w:rsidRDefault="00B05BCD" w:rsidP="007841D0">
            <w:pPr>
              <w:pStyle w:val="00"/>
            </w:pPr>
            <w:r w:rsidRPr="007118A5">
              <w:t xml:space="preserve">Pena – reclusão, de </w:t>
            </w:r>
            <w:proofErr w:type="gramStart"/>
            <w:r w:rsidRPr="007118A5">
              <w:t>3</w:t>
            </w:r>
            <w:proofErr w:type="gramEnd"/>
            <w:r w:rsidRPr="007118A5">
              <w:t xml:space="preserve"> (três) a 5 (cinco) anos. </w:t>
            </w:r>
          </w:p>
        </w:tc>
      </w:tr>
      <w:tr w:rsidR="00B05BCD" w:rsidRPr="007118A5" w:rsidTr="00B332D2">
        <w:tc>
          <w:tcPr>
            <w:tcW w:w="5076" w:type="dxa"/>
          </w:tcPr>
          <w:p w:rsidR="00B05BCD" w:rsidRPr="007118A5" w:rsidRDefault="00B05BCD" w:rsidP="00BA07D6">
            <w:pPr>
              <w:pStyle w:val="00"/>
            </w:pPr>
          </w:p>
        </w:tc>
        <w:tc>
          <w:tcPr>
            <w:tcW w:w="5076" w:type="dxa"/>
          </w:tcPr>
          <w:p w:rsidR="00B05BCD" w:rsidRPr="007118A5" w:rsidRDefault="00B05BCD" w:rsidP="00BA07D6">
            <w:pPr>
              <w:pStyle w:val="00"/>
            </w:pPr>
          </w:p>
        </w:tc>
        <w:tc>
          <w:tcPr>
            <w:tcW w:w="5076" w:type="dxa"/>
          </w:tcPr>
          <w:p w:rsidR="00B05BCD" w:rsidRPr="007118A5" w:rsidRDefault="00B05BCD" w:rsidP="007841D0">
            <w:pPr>
              <w:pStyle w:val="00"/>
            </w:pPr>
            <w:r w:rsidRPr="007118A5">
              <w:t xml:space="preserve">§ 1º A pena é aumentada pela metade: </w:t>
            </w:r>
          </w:p>
        </w:tc>
      </w:tr>
      <w:tr w:rsidR="00B05BCD" w:rsidRPr="00B332D2" w:rsidTr="00B332D2">
        <w:tc>
          <w:tcPr>
            <w:tcW w:w="5076" w:type="dxa"/>
          </w:tcPr>
          <w:p w:rsidR="00B05BCD" w:rsidRPr="007118A5" w:rsidRDefault="00B05BCD" w:rsidP="00BA07D6">
            <w:pPr>
              <w:pStyle w:val="00"/>
            </w:pPr>
          </w:p>
        </w:tc>
        <w:tc>
          <w:tcPr>
            <w:tcW w:w="5076" w:type="dxa"/>
          </w:tcPr>
          <w:p w:rsidR="00B05BCD" w:rsidRPr="007118A5" w:rsidRDefault="00B05BCD" w:rsidP="00BA07D6">
            <w:pPr>
              <w:pStyle w:val="00"/>
            </w:pPr>
          </w:p>
        </w:tc>
        <w:tc>
          <w:tcPr>
            <w:tcW w:w="5076" w:type="dxa"/>
          </w:tcPr>
          <w:p w:rsidR="00B05BCD" w:rsidRPr="00E35CE8" w:rsidRDefault="00B05BCD" w:rsidP="007841D0">
            <w:pPr>
              <w:pStyle w:val="00"/>
            </w:pPr>
            <w:r w:rsidRPr="007118A5">
              <w:t>I - se o agente é funcionário da saúde pública ou exerce a profissão de médico, farmacêutico, dentista ou enfermeiro;</w:t>
            </w:r>
            <w:r w:rsidRPr="00E35CE8">
              <w:t xml:space="preserve">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 – se do fato resulta lesão corporal grave;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III – se a vítima tem menos de 18 (dezoito) e mais de 14 (catorze) anos.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2º A pena é aumentada pelo dobro: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 – se do fato resulta morte;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 – se o crime é praticado para fins de exploração sexual de vítima de tráfico humano;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III – se a vítima tem menos de 14 (catorze) </w:t>
            </w:r>
            <w:proofErr w:type="gramStart"/>
            <w:r w:rsidRPr="00E35CE8">
              <w:t>anos.</w:t>
            </w:r>
            <w:proofErr w:type="gramEnd"/>
            <w:r w:rsidRPr="00E35CE8">
              <w:t xml:space="preserve">”(NR) </w:t>
            </w:r>
          </w:p>
        </w:tc>
      </w:tr>
      <w:tr w:rsidR="00ED5CDA" w:rsidRPr="00B332D2" w:rsidTr="00B332D2">
        <w:tc>
          <w:tcPr>
            <w:tcW w:w="5076" w:type="dxa"/>
          </w:tcPr>
          <w:p w:rsidR="00ED5CDA" w:rsidRPr="00ED5CDA" w:rsidRDefault="00ED5CDA" w:rsidP="00ED5CDA">
            <w:pPr>
              <w:pStyle w:val="00"/>
              <w:rPr>
                <w:b/>
              </w:rPr>
            </w:pPr>
            <w:r w:rsidRPr="00ED5CDA">
              <w:rPr>
                <w:b/>
                <w:shd w:val="clear" w:color="auto" w:fill="FFFFFF"/>
              </w:rPr>
              <w:t>Forma qualificada</w:t>
            </w:r>
          </w:p>
        </w:tc>
        <w:tc>
          <w:tcPr>
            <w:tcW w:w="5076" w:type="dxa"/>
          </w:tcPr>
          <w:p w:rsidR="00ED5CDA" w:rsidRPr="005D1A39" w:rsidRDefault="00ED5CDA" w:rsidP="00BA07D6">
            <w:pPr>
              <w:pStyle w:val="00"/>
            </w:pPr>
          </w:p>
        </w:tc>
        <w:tc>
          <w:tcPr>
            <w:tcW w:w="5076" w:type="dxa"/>
          </w:tcPr>
          <w:p w:rsidR="00ED5CDA" w:rsidRPr="00E35CE8" w:rsidRDefault="00ED5CDA" w:rsidP="007841D0">
            <w:pPr>
              <w:pStyle w:val="00"/>
            </w:pPr>
          </w:p>
        </w:tc>
      </w:tr>
      <w:tr w:rsidR="00ED5CDA" w:rsidRPr="00B332D2" w:rsidTr="00B332D2">
        <w:tc>
          <w:tcPr>
            <w:tcW w:w="5076" w:type="dxa"/>
          </w:tcPr>
          <w:p w:rsidR="00ED5CDA" w:rsidRPr="001128CE" w:rsidRDefault="00ED5CDA" w:rsidP="00ED5CDA">
            <w:pPr>
              <w:pStyle w:val="00"/>
            </w:pPr>
            <w:r w:rsidRPr="00ED5CDA">
              <w:rPr>
                <w:b/>
                <w:shd w:val="clear" w:color="auto" w:fill="FFFFFF"/>
              </w:rPr>
              <w:t>Art. 285 -</w:t>
            </w:r>
            <w:r>
              <w:rPr>
                <w:shd w:val="clear" w:color="auto" w:fill="FFFFFF"/>
              </w:rPr>
              <w:t xml:space="preserve"> Aplica-se o disposto no </w:t>
            </w:r>
            <w:hyperlink r:id="rId29" w:anchor="art258" w:history="1">
              <w:r w:rsidRPr="00EA2088">
                <w:rPr>
                  <w:rStyle w:val="Hyperlink"/>
                  <w:shd w:val="clear" w:color="auto" w:fill="FFFFFF"/>
                </w:rPr>
                <w:t>art. 258</w:t>
              </w:r>
            </w:hyperlink>
            <w:r>
              <w:rPr>
                <w:shd w:val="clear" w:color="auto" w:fill="FFFFFF"/>
              </w:rPr>
              <w:t xml:space="preserve"> aos crimes previstos neste Capítulo, salvo quanto ao definido no </w:t>
            </w:r>
            <w:hyperlink r:id="rId30" w:anchor="art267" w:history="1">
              <w:r w:rsidRPr="00EA2088">
                <w:rPr>
                  <w:rStyle w:val="Hyperlink"/>
                  <w:shd w:val="clear" w:color="auto" w:fill="FFFFFF"/>
                </w:rPr>
                <w:t>art. 267</w:t>
              </w:r>
            </w:hyperlink>
            <w:r>
              <w:rPr>
                <w:shd w:val="clear" w:color="auto" w:fill="FFFFFF"/>
              </w:rPr>
              <w:t>.</w:t>
            </w:r>
          </w:p>
        </w:tc>
        <w:tc>
          <w:tcPr>
            <w:tcW w:w="5076" w:type="dxa"/>
          </w:tcPr>
          <w:p w:rsidR="00ED5CDA" w:rsidRPr="005D1A39" w:rsidRDefault="00ED5CDA" w:rsidP="00BA07D6">
            <w:pPr>
              <w:pStyle w:val="00"/>
            </w:pPr>
          </w:p>
        </w:tc>
        <w:tc>
          <w:tcPr>
            <w:tcW w:w="5076" w:type="dxa"/>
          </w:tcPr>
          <w:p w:rsidR="00ED5CDA" w:rsidRPr="00E35CE8" w:rsidRDefault="00ED5CDA" w:rsidP="007841D0">
            <w:pPr>
              <w:pStyle w:val="00"/>
            </w:pPr>
          </w:p>
        </w:tc>
      </w:tr>
      <w:tr w:rsidR="00B05BCD" w:rsidRPr="00B332D2" w:rsidTr="000B6FC4">
        <w:tc>
          <w:tcPr>
            <w:tcW w:w="5076" w:type="dxa"/>
            <w:vAlign w:val="center"/>
          </w:tcPr>
          <w:p w:rsidR="00B05BCD" w:rsidRPr="000B6FC4" w:rsidRDefault="000B6FC4" w:rsidP="000B6FC4">
            <w:pPr>
              <w:pStyle w:val="00"/>
              <w:jc w:val="center"/>
              <w:rPr>
                <w:b/>
                <w:color w:val="000080"/>
              </w:rPr>
            </w:pPr>
            <w:r w:rsidRPr="000B6FC4">
              <w:rPr>
                <w:b/>
                <w:color w:val="000080"/>
              </w:rPr>
              <w:t xml:space="preserve">Lei nº 8.072, de 25 de julho de </w:t>
            </w:r>
            <w:proofErr w:type="gramStart"/>
            <w:r w:rsidRPr="000B6FC4">
              <w:rPr>
                <w:b/>
                <w:color w:val="000080"/>
              </w:rPr>
              <w:t>1990</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7841D0">
              <w:rPr>
                <w:b/>
                <w:highlight w:val="lightGray"/>
              </w:rPr>
              <w:t>Art. 14.</w:t>
            </w:r>
            <w:r w:rsidRPr="00E35CE8">
              <w:t xml:space="preserve"> O art. 1º da Lei nº 8.072, de 25 de julho de 1990, passa a vigorar acrescido do seguinte inciso IX: </w:t>
            </w:r>
          </w:p>
        </w:tc>
      </w:tr>
      <w:tr w:rsidR="00B05BCD" w:rsidRPr="00B332D2" w:rsidTr="00B332D2">
        <w:tc>
          <w:tcPr>
            <w:tcW w:w="5076" w:type="dxa"/>
          </w:tcPr>
          <w:p w:rsidR="00B05BCD" w:rsidRPr="001128CE" w:rsidRDefault="000B6FC4" w:rsidP="00BA07D6">
            <w:pPr>
              <w:pStyle w:val="00"/>
            </w:pPr>
            <w:r w:rsidRPr="006152F6">
              <w:rPr>
                <w:b/>
              </w:rPr>
              <w:t>Art. 1</w:t>
            </w:r>
            <w:r w:rsidRPr="006152F6">
              <w:rPr>
                <w:b/>
                <w:u w:val="single"/>
                <w:vertAlign w:val="superscript"/>
              </w:rPr>
              <w:t>o</w:t>
            </w:r>
            <w:r w:rsidRPr="000B6FC4">
              <w:t> São considerados hediondos os seguintes crimes, todos tipificados no </w:t>
            </w:r>
            <w:hyperlink r:id="rId31" w:history="1">
              <w:r w:rsidRPr="000B6FC4">
                <w:rPr>
                  <w:rStyle w:val="Hyperlink"/>
                </w:rPr>
                <w:t>Decreto-Lei n</w:t>
              </w:r>
              <w:r w:rsidRPr="000B6FC4">
                <w:rPr>
                  <w:rStyle w:val="Hyperlink"/>
                  <w:vertAlign w:val="superscript"/>
                </w:rPr>
                <w:t>o</w:t>
              </w:r>
              <w:r w:rsidRPr="000B6FC4">
                <w:rPr>
                  <w:rStyle w:val="Hyperlink"/>
                </w:rPr>
                <w:t xml:space="preserve"> 2.848, de </w:t>
              </w:r>
              <w:proofErr w:type="gramStart"/>
              <w:r w:rsidRPr="000B6FC4">
                <w:rPr>
                  <w:rStyle w:val="Hyperlink"/>
                </w:rPr>
                <w:t>7</w:t>
              </w:r>
              <w:proofErr w:type="gramEnd"/>
              <w:r w:rsidRPr="000B6FC4">
                <w:rPr>
                  <w:rStyle w:val="Hyperlink"/>
                </w:rPr>
                <w:t xml:space="preserve"> de dezembro de 1940 - Código Penal</w:t>
              </w:r>
            </w:hyperlink>
            <w:r w:rsidRPr="000B6FC4">
              <w:t>, consumados ou tentados:</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w:t>
            </w:r>
            <w:r w:rsidRPr="002550B7">
              <w:rPr>
                <w:b/>
              </w:rPr>
              <w:t xml:space="preserve">Art. </w:t>
            </w:r>
            <w:proofErr w:type="gramStart"/>
            <w:r w:rsidRPr="002550B7">
              <w:rPr>
                <w:b/>
              </w:rPr>
              <w:t>1º</w:t>
            </w:r>
            <w:r w:rsidRPr="00E35CE8">
              <w:t xml:space="preserve"> ...</w:t>
            </w:r>
            <w:proofErr w:type="gramEnd"/>
            <w:r w:rsidRPr="00E35CE8">
              <w:t>...........................</w:t>
            </w:r>
            <w:r>
              <w:t>.......</w:t>
            </w:r>
          </w:p>
        </w:tc>
      </w:tr>
      <w:tr w:rsidR="00B05BCD" w:rsidRPr="00B332D2" w:rsidTr="00B332D2">
        <w:tc>
          <w:tcPr>
            <w:tcW w:w="5076" w:type="dxa"/>
          </w:tcPr>
          <w:p w:rsidR="00B05BCD" w:rsidRDefault="000B6FC4" w:rsidP="00BA07D6">
            <w:pPr>
              <w:pStyle w:val="00"/>
            </w:pPr>
            <w:proofErr w:type="gramStart"/>
            <w:r w:rsidRPr="005D1A39">
              <w:lastRenderedPageBreak/>
              <w:t>...................................................</w:t>
            </w:r>
            <w:proofErr w:type="gramEnd"/>
          </w:p>
          <w:p w:rsidR="00D54354" w:rsidRPr="001128CE" w:rsidRDefault="00D54354" w:rsidP="00D54354">
            <w:pPr>
              <w:pStyle w:val="00"/>
            </w:pPr>
            <w:r>
              <w:rPr>
                <w:shd w:val="clear" w:color="auto" w:fill="FFFFFF"/>
              </w:rPr>
              <w:t>VIII - favorecimento da prostituição ou de outra forma de exploração sexual de criança ou adolescente ou de vulnerável (</w:t>
            </w:r>
            <w:hyperlink r:id="rId32" w:anchor="art218b" w:history="1">
              <w:r w:rsidRPr="00D54354">
                <w:rPr>
                  <w:rStyle w:val="Hyperlink"/>
                  <w:shd w:val="clear" w:color="auto" w:fill="FFFFFF"/>
                </w:rPr>
                <w:t>art. 218-B, caput, e §§ 1º e 2º</w:t>
              </w:r>
            </w:hyperlink>
            <w:r>
              <w:rPr>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IX - de redução </w:t>
            </w:r>
            <w:proofErr w:type="gramStart"/>
            <w:r w:rsidRPr="00E35CE8">
              <w:t>a</w:t>
            </w:r>
            <w:proofErr w:type="gramEnd"/>
            <w:r w:rsidRPr="00E35CE8">
              <w:t xml:space="preserve"> condição análoga à de escravo e tráfico de pessoa (</w:t>
            </w:r>
            <w:proofErr w:type="spellStart"/>
            <w:r w:rsidR="00A9077F">
              <w:fldChar w:fldCharType="begin"/>
            </w:r>
            <w:r w:rsidR="00C408F9">
              <w:instrText xml:space="preserve"> HYPERLINK "http://www.planalto.gov.br/ccivil_03/decreto-lei/del2848.htm" \l "art149" </w:instrText>
            </w:r>
            <w:r w:rsidR="00A9077F">
              <w:fldChar w:fldCharType="separate"/>
            </w:r>
            <w:r w:rsidRPr="00C408F9">
              <w:rPr>
                <w:rStyle w:val="Hyperlink"/>
              </w:rPr>
              <w:t>arts</w:t>
            </w:r>
            <w:proofErr w:type="spellEnd"/>
            <w:r w:rsidRPr="00C408F9">
              <w:rPr>
                <w:rStyle w:val="Hyperlink"/>
              </w:rPr>
              <w:t>. 149 e 149-A do Decreto-Lei nº 2.848, de 7 de dezembro de 1940 - Código Penal</w:t>
            </w:r>
            <w:r w:rsidR="00A9077F">
              <w:fldChar w:fldCharType="end"/>
            </w:r>
            <w:r w:rsidRPr="00E35CE8">
              <w:t xml:space="preserve">).”(NR) </w:t>
            </w:r>
          </w:p>
        </w:tc>
      </w:tr>
      <w:tr w:rsidR="006152F6" w:rsidRPr="00B332D2" w:rsidTr="00B332D2">
        <w:tc>
          <w:tcPr>
            <w:tcW w:w="5076" w:type="dxa"/>
          </w:tcPr>
          <w:p w:rsidR="006152F6" w:rsidRPr="001128CE" w:rsidRDefault="006152F6" w:rsidP="00BA07D6">
            <w:pPr>
              <w:pStyle w:val="00"/>
            </w:pPr>
            <w:r w:rsidRPr="006152F6">
              <w:t>Parágrafo único. Considera-se também hediondo o crime de genocídio previsto nos </w:t>
            </w:r>
            <w:proofErr w:type="spellStart"/>
            <w:r w:rsidR="00A9077F" w:rsidRPr="006152F6">
              <w:fldChar w:fldCharType="begin"/>
            </w:r>
            <w:r w:rsidRPr="006152F6">
              <w:instrText xml:space="preserve"> HYPERLINK "http://www.planalto.gov.br/ccivil_03/leis/L2889.htm" \l "art1" </w:instrText>
            </w:r>
            <w:r w:rsidR="00A9077F" w:rsidRPr="006152F6">
              <w:fldChar w:fldCharType="separate"/>
            </w:r>
            <w:r w:rsidRPr="006152F6">
              <w:rPr>
                <w:rStyle w:val="Hyperlink"/>
              </w:rPr>
              <w:t>arts</w:t>
            </w:r>
            <w:proofErr w:type="spellEnd"/>
            <w:r w:rsidRPr="006152F6">
              <w:rPr>
                <w:rStyle w:val="Hyperlink"/>
              </w:rPr>
              <w:t>. 1</w:t>
            </w:r>
            <w:r w:rsidRPr="006152F6">
              <w:rPr>
                <w:rStyle w:val="Hyperlink"/>
                <w:vertAlign w:val="superscript"/>
              </w:rPr>
              <w:t>o</w:t>
            </w:r>
            <w:r w:rsidR="00A9077F" w:rsidRPr="006152F6">
              <w:fldChar w:fldCharType="end"/>
            </w:r>
            <w:r w:rsidRPr="006152F6">
              <w:t>, </w:t>
            </w:r>
            <w:hyperlink r:id="rId33" w:anchor="art2" w:history="1">
              <w:r w:rsidRPr="006152F6">
                <w:rPr>
                  <w:rStyle w:val="Hyperlink"/>
                </w:rPr>
                <w:t>2</w:t>
              </w:r>
              <w:r w:rsidRPr="006152F6">
                <w:rPr>
                  <w:rStyle w:val="Hyperlink"/>
                  <w:vertAlign w:val="superscript"/>
                </w:rPr>
                <w:t>o</w:t>
              </w:r>
            </w:hyperlink>
            <w:r w:rsidRPr="006152F6">
              <w:t> e </w:t>
            </w:r>
            <w:hyperlink r:id="rId34" w:anchor="art3" w:history="1">
              <w:r w:rsidRPr="006152F6">
                <w:rPr>
                  <w:rStyle w:val="Hyperlink"/>
                </w:rPr>
                <w:t>3</w:t>
              </w:r>
              <w:r w:rsidRPr="006152F6">
                <w:rPr>
                  <w:rStyle w:val="Hyperlink"/>
                  <w:vertAlign w:val="superscript"/>
                </w:rPr>
                <w:t>o</w:t>
              </w:r>
              <w:r w:rsidRPr="006152F6">
                <w:rPr>
                  <w:rStyle w:val="Hyperlink"/>
                </w:rPr>
                <w:t> da Lei n</w:t>
              </w:r>
              <w:r w:rsidRPr="006152F6">
                <w:rPr>
                  <w:rStyle w:val="Hyperlink"/>
                  <w:vertAlign w:val="superscript"/>
                </w:rPr>
                <w:t>o</w:t>
              </w:r>
              <w:r w:rsidRPr="006152F6">
                <w:rPr>
                  <w:rStyle w:val="Hyperlink"/>
                </w:rPr>
                <w:t> 2.889, de 1</w:t>
              </w:r>
              <w:r w:rsidRPr="006152F6">
                <w:rPr>
                  <w:rStyle w:val="Hyperlink"/>
                  <w:vertAlign w:val="superscript"/>
                </w:rPr>
                <w:t>o</w:t>
              </w:r>
              <w:r w:rsidRPr="006152F6">
                <w:rPr>
                  <w:rStyle w:val="Hyperlink"/>
                </w:rPr>
                <w:t> de outubro de 1956</w:t>
              </w:r>
            </w:hyperlink>
            <w:r w:rsidRPr="006152F6">
              <w:t>, tentado ou consumado.</w:t>
            </w:r>
          </w:p>
        </w:tc>
        <w:tc>
          <w:tcPr>
            <w:tcW w:w="5076" w:type="dxa"/>
          </w:tcPr>
          <w:p w:rsidR="006152F6" w:rsidRPr="005D1A39" w:rsidRDefault="006152F6" w:rsidP="00BA07D6">
            <w:pPr>
              <w:pStyle w:val="00"/>
            </w:pPr>
          </w:p>
        </w:tc>
        <w:tc>
          <w:tcPr>
            <w:tcW w:w="5076" w:type="dxa"/>
          </w:tcPr>
          <w:p w:rsidR="006152F6" w:rsidRPr="00E35CE8" w:rsidRDefault="006152F6" w:rsidP="007841D0">
            <w:pPr>
              <w:pStyle w:val="00"/>
            </w:pPr>
          </w:p>
        </w:tc>
      </w:tr>
      <w:tr w:rsidR="00B05BCD" w:rsidRPr="00B332D2" w:rsidTr="006152F6">
        <w:tc>
          <w:tcPr>
            <w:tcW w:w="5076" w:type="dxa"/>
            <w:vAlign w:val="center"/>
          </w:tcPr>
          <w:p w:rsidR="00B05BCD" w:rsidRPr="006152F6" w:rsidRDefault="006152F6" w:rsidP="006152F6">
            <w:pPr>
              <w:pStyle w:val="00"/>
              <w:jc w:val="center"/>
              <w:rPr>
                <w:b/>
                <w:color w:val="000080"/>
              </w:rPr>
            </w:pPr>
            <w:r w:rsidRPr="006152F6">
              <w:rPr>
                <w:b/>
                <w:color w:val="000080"/>
              </w:rPr>
              <w:t xml:space="preserve">Lei nº 9.434, de </w:t>
            </w:r>
            <w:proofErr w:type="gramStart"/>
            <w:r w:rsidRPr="006152F6">
              <w:rPr>
                <w:b/>
                <w:color w:val="000080"/>
              </w:rPr>
              <w:t>4</w:t>
            </w:r>
            <w:proofErr w:type="gramEnd"/>
            <w:r w:rsidRPr="006152F6">
              <w:rPr>
                <w:b/>
                <w:color w:val="000080"/>
              </w:rPr>
              <w:t xml:space="preserve"> de fevereiro de 1997</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2550B7">
              <w:rPr>
                <w:b/>
                <w:highlight w:val="lightGray"/>
              </w:rPr>
              <w:t>Art. 15.</w:t>
            </w:r>
            <w:r w:rsidRPr="00E35CE8">
              <w:t xml:space="preserve"> Os </w:t>
            </w:r>
            <w:proofErr w:type="spellStart"/>
            <w:r w:rsidRPr="00E35CE8">
              <w:t>arts</w:t>
            </w:r>
            <w:proofErr w:type="spellEnd"/>
            <w:r w:rsidRPr="00E35CE8">
              <w:t xml:space="preserve">. 14 a 17 da Lei nº 9.434, de </w:t>
            </w:r>
            <w:proofErr w:type="gramStart"/>
            <w:r w:rsidRPr="00E35CE8">
              <w:t>4</w:t>
            </w:r>
            <w:proofErr w:type="gramEnd"/>
            <w:r w:rsidRPr="00E35CE8">
              <w:t xml:space="preserve"> de fevereiro de 1997, passam a vigorar com as seguintes alterações: </w:t>
            </w:r>
          </w:p>
        </w:tc>
      </w:tr>
      <w:tr w:rsidR="00B05BCD" w:rsidRPr="00B332D2" w:rsidTr="00B332D2">
        <w:tc>
          <w:tcPr>
            <w:tcW w:w="5076" w:type="dxa"/>
          </w:tcPr>
          <w:p w:rsidR="00B05BCD" w:rsidRPr="001128CE" w:rsidRDefault="006152F6" w:rsidP="006152F6">
            <w:pPr>
              <w:pStyle w:val="00"/>
            </w:pPr>
            <w:r w:rsidRPr="006152F6">
              <w:rPr>
                <w:b/>
                <w:shd w:val="clear" w:color="auto" w:fill="FFFFFF"/>
              </w:rPr>
              <w:t>Art. 14.</w:t>
            </w:r>
            <w:r>
              <w:rPr>
                <w:shd w:val="clear" w:color="auto" w:fill="FFFFFF"/>
              </w:rPr>
              <w:t xml:space="preserve"> Remover tecidos, órgãos ou partes do corpo de pessoa ou cadáver, em desacordo com as disposições desta Lei:</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r w:rsidRPr="002550B7">
              <w:rPr>
                <w:b/>
              </w:rPr>
              <w:t>Art. 14.</w:t>
            </w:r>
            <w:proofErr w:type="gramEnd"/>
            <w:r w:rsidRPr="00E35CE8">
              <w:t xml:space="preserve"> Remover </w:t>
            </w:r>
            <w:r w:rsidRPr="006F300B">
              <w:rPr>
                <w:highlight w:val="yellow"/>
              </w:rPr>
              <w:t>células,</w:t>
            </w:r>
            <w:r w:rsidRPr="00E35CE8">
              <w:t xml:space="preserve"> tecidos, órgãos ou partes do corpo de pessoa ou cadáver, em desacordo com as disposições desta Lei:</w:t>
            </w:r>
          </w:p>
        </w:tc>
      </w:tr>
      <w:tr w:rsidR="00B05BCD" w:rsidRPr="00B332D2" w:rsidTr="00B332D2">
        <w:tc>
          <w:tcPr>
            <w:tcW w:w="5076" w:type="dxa"/>
          </w:tcPr>
          <w:p w:rsidR="00B05BCD" w:rsidRPr="001128CE" w:rsidRDefault="006747F3"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FA1572" w:rsidP="007841D0">
            <w:pPr>
              <w:pStyle w:val="00"/>
            </w:pPr>
            <w:proofErr w:type="gramStart"/>
            <w:r w:rsidRPr="005D1A39">
              <w:t>...................................................</w:t>
            </w:r>
            <w:proofErr w:type="gramEnd"/>
          </w:p>
        </w:tc>
      </w:tr>
      <w:tr w:rsidR="00B05BCD" w:rsidRPr="00B332D2" w:rsidTr="00B332D2">
        <w:tc>
          <w:tcPr>
            <w:tcW w:w="5076" w:type="dxa"/>
          </w:tcPr>
          <w:p w:rsidR="00B05BCD" w:rsidRPr="001128CE" w:rsidRDefault="006747F3" w:rsidP="006747F3">
            <w:pPr>
              <w:pStyle w:val="00"/>
            </w:pPr>
            <w:r>
              <w:rPr>
                <w:shd w:val="clear" w:color="auto" w:fill="FFFFFF"/>
              </w:rPr>
              <w:t>§ 4.º Se o crime é praticado em pessoa viva e resulta morte:</w:t>
            </w:r>
          </w:p>
        </w:tc>
        <w:tc>
          <w:tcPr>
            <w:tcW w:w="5076" w:type="dxa"/>
          </w:tcPr>
          <w:p w:rsidR="00B05BCD" w:rsidRPr="005D1A39" w:rsidRDefault="00B05BCD" w:rsidP="00BA07D6">
            <w:pPr>
              <w:pStyle w:val="00"/>
            </w:pPr>
          </w:p>
        </w:tc>
        <w:tc>
          <w:tcPr>
            <w:tcW w:w="5076" w:type="dxa"/>
          </w:tcPr>
          <w:p w:rsidR="00B05BCD" w:rsidRPr="00E35CE8" w:rsidRDefault="00B05BCD" w:rsidP="00FA1572">
            <w:pPr>
              <w:pStyle w:val="00"/>
            </w:pPr>
            <w:r w:rsidRPr="00E35CE8">
              <w:t xml:space="preserve">§ </w:t>
            </w:r>
            <w:proofErr w:type="gramStart"/>
            <w:r w:rsidRPr="00E35CE8">
              <w:t>4º</w:t>
            </w:r>
            <w:r w:rsidR="00FA1572">
              <w:t xml:space="preserve"> </w:t>
            </w:r>
            <w:r w:rsidRPr="00E35CE8">
              <w:t>...</w:t>
            </w:r>
            <w:proofErr w:type="gramEnd"/>
            <w:r w:rsidRPr="00E35CE8">
              <w:t>...................</w:t>
            </w:r>
            <w:r w:rsidR="00FA1572">
              <w:t>......................</w:t>
            </w:r>
          </w:p>
        </w:tc>
      </w:tr>
      <w:tr w:rsidR="00B05BCD" w:rsidRPr="00B332D2" w:rsidTr="00B332D2">
        <w:tc>
          <w:tcPr>
            <w:tcW w:w="5076" w:type="dxa"/>
          </w:tcPr>
          <w:p w:rsidR="00B05BCD" w:rsidRPr="001128CE" w:rsidRDefault="006747F3" w:rsidP="006747F3">
            <w:pPr>
              <w:pStyle w:val="00"/>
            </w:pPr>
            <w:r>
              <w:rPr>
                <w:shd w:val="clear" w:color="auto" w:fill="FFFFFF"/>
              </w:rPr>
              <w:t xml:space="preserve">Pena - reclusão, de oito a </w:t>
            </w:r>
            <w:r w:rsidRPr="006F300B">
              <w:rPr>
                <w:highlight w:val="yellow"/>
                <w:shd w:val="clear" w:color="auto" w:fill="FFFFFF"/>
              </w:rPr>
              <w:t>vinte</w:t>
            </w:r>
            <w:r>
              <w:rPr>
                <w:shd w:val="clear" w:color="auto" w:fill="FFFFFF"/>
              </w:rPr>
              <w:t xml:space="preserve"> anos, e multa de 200 a 360 dias-multa.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Pena - reclusão, de </w:t>
            </w:r>
            <w:proofErr w:type="gramStart"/>
            <w:r w:rsidRPr="006F300B">
              <w:rPr>
                <w:highlight w:val="yellow"/>
              </w:rPr>
              <w:t>8</w:t>
            </w:r>
            <w:proofErr w:type="gramEnd"/>
            <w:r w:rsidRPr="006F300B">
              <w:rPr>
                <w:highlight w:val="yellow"/>
              </w:rPr>
              <w:t xml:space="preserve"> (</w:t>
            </w:r>
            <w:r w:rsidRPr="00E35CE8">
              <w:t>oito</w:t>
            </w:r>
            <w:r w:rsidRPr="006F300B">
              <w:rPr>
                <w:highlight w:val="yellow"/>
              </w:rPr>
              <w:t>)</w:t>
            </w:r>
            <w:r w:rsidRPr="00E35CE8">
              <w:t xml:space="preserve"> a </w:t>
            </w:r>
            <w:r w:rsidRPr="006F300B">
              <w:rPr>
                <w:highlight w:val="yellow"/>
              </w:rPr>
              <w:t>12 (doze)</w:t>
            </w:r>
            <w:r w:rsidRPr="00E35CE8">
              <w:t xml:space="preserve"> anos, e multa de 200 </w:t>
            </w:r>
            <w:r w:rsidRPr="006F300B">
              <w:rPr>
                <w:highlight w:val="yellow"/>
              </w:rPr>
              <w:t>(duzentos)</w:t>
            </w:r>
            <w:r w:rsidRPr="00E35CE8">
              <w:t xml:space="preserve"> a 360 </w:t>
            </w:r>
            <w:r w:rsidRPr="006F300B">
              <w:rPr>
                <w:highlight w:val="yellow"/>
              </w:rPr>
              <w:t>(trezentos e sessenta)</w:t>
            </w:r>
            <w:r w:rsidRPr="00E35CE8">
              <w:t xml:space="preserve"> dias-multa.</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5º Incorre nas mesmas penas previstas no § 4º quem remove, recolhe, transporta, guarda, compra, vende, distribui ou transplanta órgãos ou partes do corpo humano ciente de que foram obtidos por meio do tráfico de seres </w:t>
            </w:r>
            <w:proofErr w:type="gramStart"/>
            <w:r w:rsidRPr="00E35CE8">
              <w:t>humanos.</w:t>
            </w:r>
            <w:proofErr w:type="gramEnd"/>
            <w:r w:rsidRPr="00E35CE8">
              <w:t xml:space="preserve">”(NR) </w:t>
            </w:r>
          </w:p>
        </w:tc>
      </w:tr>
      <w:tr w:rsidR="00B05BCD" w:rsidRPr="00B332D2" w:rsidTr="00B332D2">
        <w:tc>
          <w:tcPr>
            <w:tcW w:w="5076" w:type="dxa"/>
          </w:tcPr>
          <w:p w:rsidR="00B05BCD" w:rsidRPr="001128CE" w:rsidRDefault="006747F3" w:rsidP="006747F3">
            <w:pPr>
              <w:pStyle w:val="00"/>
            </w:pPr>
            <w:r w:rsidRPr="006747F3">
              <w:rPr>
                <w:b/>
                <w:shd w:val="clear" w:color="auto" w:fill="FFFFFF"/>
              </w:rPr>
              <w:t>Art. 15.</w:t>
            </w:r>
            <w:r>
              <w:rPr>
                <w:shd w:val="clear" w:color="auto" w:fill="FFFFFF"/>
              </w:rPr>
              <w:t xml:space="preserve"> Comprar ou vender tecidos, órgãos ou partes </w:t>
            </w:r>
            <w:r>
              <w:rPr>
                <w:shd w:val="clear" w:color="auto" w:fill="FFFFFF"/>
              </w:rPr>
              <w:lastRenderedPageBreak/>
              <w:t>do corpo humano:</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r w:rsidRPr="002550B7">
              <w:rPr>
                <w:b/>
              </w:rPr>
              <w:t>Art. 15.</w:t>
            </w:r>
            <w:proofErr w:type="gramEnd"/>
            <w:r w:rsidRPr="00E35CE8">
              <w:t xml:space="preserve"> Comprar ou vender </w:t>
            </w:r>
            <w:r w:rsidRPr="00DC49A7">
              <w:rPr>
                <w:highlight w:val="yellow"/>
              </w:rPr>
              <w:t>células,</w:t>
            </w:r>
            <w:r w:rsidRPr="00E35CE8">
              <w:t xml:space="preserve"> tecidos, órgãos </w:t>
            </w:r>
            <w:r w:rsidRPr="00E35CE8">
              <w:lastRenderedPageBreak/>
              <w:t>ou partes do corpo humano:</w:t>
            </w:r>
          </w:p>
        </w:tc>
      </w:tr>
      <w:tr w:rsidR="00B05BCD" w:rsidRPr="00B332D2" w:rsidTr="00B332D2">
        <w:tc>
          <w:tcPr>
            <w:tcW w:w="5076" w:type="dxa"/>
          </w:tcPr>
          <w:p w:rsidR="00B05BCD" w:rsidRPr="001128CE" w:rsidRDefault="00432664" w:rsidP="00432664">
            <w:pPr>
              <w:pStyle w:val="00"/>
            </w:pPr>
            <w:r>
              <w:rPr>
                <w:shd w:val="clear" w:color="auto" w:fill="FFFFFF"/>
              </w:rPr>
              <w:lastRenderedPageBreak/>
              <w:t>Pena - reclusão, de três a oito anos, e multa, de 200 a 360 dias-multa.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proofErr w:type="gramEnd"/>
            <w:r w:rsidRPr="00E35CE8">
              <w:t xml:space="preserve">”(NR) </w:t>
            </w:r>
          </w:p>
        </w:tc>
      </w:tr>
      <w:tr w:rsidR="00B05BCD" w:rsidRPr="00B332D2" w:rsidTr="00B332D2">
        <w:tc>
          <w:tcPr>
            <w:tcW w:w="5076" w:type="dxa"/>
          </w:tcPr>
          <w:p w:rsidR="00B05BCD" w:rsidRPr="001128CE" w:rsidRDefault="006747F3" w:rsidP="006747F3">
            <w:pPr>
              <w:pStyle w:val="00"/>
            </w:pPr>
            <w:r w:rsidRPr="006747F3">
              <w:rPr>
                <w:b/>
                <w:shd w:val="clear" w:color="auto" w:fill="FFFFFF"/>
              </w:rPr>
              <w:t>Art. 16.</w:t>
            </w:r>
            <w:r>
              <w:rPr>
                <w:shd w:val="clear" w:color="auto" w:fill="FFFFFF"/>
              </w:rPr>
              <w:t xml:space="preserve"> Realizar transplante ou enxerto utilizando tecidos, órgãos ou partes do corpo humano de que se tem ciência </w:t>
            </w:r>
            <w:proofErr w:type="gramStart"/>
            <w:r>
              <w:rPr>
                <w:shd w:val="clear" w:color="auto" w:fill="FFFFFF"/>
              </w:rPr>
              <w:t>terem</w:t>
            </w:r>
            <w:proofErr w:type="gramEnd"/>
            <w:r>
              <w:rPr>
                <w:shd w:val="clear" w:color="auto" w:fill="FFFFFF"/>
              </w:rPr>
              <w:t xml:space="preserve"> sido obtidos em desacordo com os dispositivos desta Lei:</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w:t>
            </w:r>
            <w:r w:rsidRPr="002550B7">
              <w:rPr>
                <w:b/>
              </w:rPr>
              <w:t>Art. 16.</w:t>
            </w:r>
            <w:r w:rsidRPr="00E35CE8">
              <w:t xml:space="preserve"> Realizar transplante ou enxerto utilizando </w:t>
            </w:r>
            <w:r w:rsidRPr="00E57D91">
              <w:rPr>
                <w:highlight w:val="yellow"/>
              </w:rPr>
              <w:t>células,</w:t>
            </w:r>
            <w:r w:rsidRPr="00E35CE8">
              <w:t xml:space="preserve"> tecidos, órgãos ou partes do corpo humano de que se tem ciência </w:t>
            </w:r>
            <w:proofErr w:type="gramStart"/>
            <w:r w:rsidRPr="00E35CE8">
              <w:t>terem</w:t>
            </w:r>
            <w:proofErr w:type="gramEnd"/>
            <w:r w:rsidRPr="00E35CE8">
              <w:t xml:space="preserve"> sido obtidos em desacordo com os dispositivos desta Lei:</w:t>
            </w:r>
          </w:p>
        </w:tc>
      </w:tr>
      <w:tr w:rsidR="00B05BCD" w:rsidRPr="00B332D2" w:rsidTr="00B332D2">
        <w:tc>
          <w:tcPr>
            <w:tcW w:w="5076" w:type="dxa"/>
          </w:tcPr>
          <w:p w:rsidR="00B05BCD" w:rsidRPr="001128CE" w:rsidRDefault="00FD5AD6" w:rsidP="00FD5AD6">
            <w:pPr>
              <w:pStyle w:val="00"/>
            </w:pPr>
            <w:r>
              <w:rPr>
                <w:shd w:val="clear" w:color="auto" w:fill="FFFFFF"/>
              </w:rPr>
              <w:t>Pena - reclusão, de um a seis anos, e multa, de 150 a 300 dias-multa.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proofErr w:type="gramEnd"/>
            <w:r w:rsidRPr="00E35CE8">
              <w:t xml:space="preserve">”(NR) </w:t>
            </w:r>
          </w:p>
        </w:tc>
      </w:tr>
      <w:tr w:rsidR="00B05BCD" w:rsidRPr="00B332D2" w:rsidTr="00B332D2">
        <w:tc>
          <w:tcPr>
            <w:tcW w:w="5076" w:type="dxa"/>
          </w:tcPr>
          <w:p w:rsidR="00B05BCD" w:rsidRPr="001128CE" w:rsidRDefault="00BA297E" w:rsidP="00BA297E">
            <w:pPr>
              <w:pStyle w:val="00"/>
            </w:pPr>
            <w:r w:rsidRPr="00BA297E">
              <w:rPr>
                <w:b/>
                <w:shd w:val="clear" w:color="auto" w:fill="FFFFFF"/>
              </w:rPr>
              <w:t>Art. 17</w:t>
            </w:r>
            <w:r>
              <w:rPr>
                <w:shd w:val="clear" w:color="auto" w:fill="FFFFFF"/>
              </w:rPr>
              <w:t xml:space="preserve"> Recolher, transportar, guardar ou distribuir partes do corpo humano de que se tem ciência </w:t>
            </w:r>
            <w:proofErr w:type="gramStart"/>
            <w:r>
              <w:rPr>
                <w:shd w:val="clear" w:color="auto" w:fill="FFFFFF"/>
              </w:rPr>
              <w:t>terem</w:t>
            </w:r>
            <w:proofErr w:type="gramEnd"/>
            <w:r>
              <w:rPr>
                <w:shd w:val="clear" w:color="auto" w:fill="FFFFFF"/>
              </w:rPr>
              <w:t xml:space="preserve"> sido obtidos em desacordo com os dispositivos desta Lei:</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w:t>
            </w:r>
            <w:r w:rsidRPr="002550B7">
              <w:rPr>
                <w:b/>
              </w:rPr>
              <w:t>Art. 17.</w:t>
            </w:r>
            <w:r w:rsidRPr="00E35CE8">
              <w:t xml:space="preserve"> Recolher, transportar, guardar ou distribuir </w:t>
            </w:r>
            <w:r w:rsidRPr="00E57D91">
              <w:rPr>
                <w:highlight w:val="yellow"/>
              </w:rPr>
              <w:t>células, tecidos, órgãos ou</w:t>
            </w:r>
            <w:r w:rsidRPr="00E35CE8">
              <w:t xml:space="preserve"> partes do corpo humano de que se tem ciência </w:t>
            </w:r>
            <w:proofErr w:type="gramStart"/>
            <w:r w:rsidRPr="00E35CE8">
              <w:t>terem</w:t>
            </w:r>
            <w:proofErr w:type="gramEnd"/>
            <w:r w:rsidRPr="00E35CE8">
              <w:t xml:space="preserve"> sido obtidos em desacordo com os dispositivos desta Lei:</w:t>
            </w:r>
          </w:p>
        </w:tc>
      </w:tr>
      <w:tr w:rsidR="00B05BCD" w:rsidRPr="00B332D2" w:rsidTr="00B332D2">
        <w:tc>
          <w:tcPr>
            <w:tcW w:w="5076" w:type="dxa"/>
          </w:tcPr>
          <w:p w:rsidR="00B05BCD" w:rsidRPr="001128CE" w:rsidRDefault="00BA297E" w:rsidP="00BA297E">
            <w:pPr>
              <w:pStyle w:val="00"/>
            </w:pPr>
            <w:r>
              <w:rPr>
                <w:shd w:val="clear" w:color="auto" w:fill="FFFFFF"/>
              </w:rPr>
              <w:t>Pena - reclusão, de seis meses a dois anos, e multa, de 100 a 250 dias-multa.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proofErr w:type="gramEnd"/>
            <w:r w:rsidRPr="00E35CE8">
              <w:t xml:space="preserve">”(NR) </w:t>
            </w:r>
          </w:p>
        </w:tc>
      </w:tr>
      <w:tr w:rsidR="00B05BCD" w:rsidRPr="00B332D2" w:rsidTr="00911481">
        <w:trPr>
          <w:trHeight w:val="596"/>
        </w:trPr>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vAlign w:val="center"/>
          </w:tcPr>
          <w:p w:rsidR="00B05BCD" w:rsidRPr="00E35CE8" w:rsidRDefault="00B05BCD" w:rsidP="00911481">
            <w:pPr>
              <w:pStyle w:val="00"/>
              <w:jc w:val="center"/>
            </w:pPr>
            <w:r w:rsidRPr="00E35CE8">
              <w:t>CAPÍTULO VII</w:t>
            </w:r>
          </w:p>
          <w:p w:rsidR="00B05BCD" w:rsidRPr="00E35CE8" w:rsidRDefault="00B05BCD" w:rsidP="00911481">
            <w:pPr>
              <w:pStyle w:val="00"/>
              <w:jc w:val="center"/>
            </w:pPr>
            <w:r w:rsidRPr="00E35CE8">
              <w:t>DA PROTEÇÃO A CRIANÇAS E ADOLESCENTES</w:t>
            </w:r>
          </w:p>
        </w:tc>
      </w:tr>
      <w:tr w:rsidR="00B05BCD" w:rsidRPr="00B332D2" w:rsidTr="00D50484">
        <w:tc>
          <w:tcPr>
            <w:tcW w:w="5076" w:type="dxa"/>
            <w:vAlign w:val="center"/>
          </w:tcPr>
          <w:p w:rsidR="00D50484" w:rsidRDefault="00D50484" w:rsidP="00D50484">
            <w:pPr>
              <w:pStyle w:val="00"/>
              <w:jc w:val="center"/>
              <w:rPr>
                <w:b/>
                <w:color w:val="000080"/>
              </w:rPr>
            </w:pPr>
            <w:r w:rsidRPr="00D50484">
              <w:rPr>
                <w:b/>
                <w:color w:val="000080"/>
              </w:rPr>
              <w:t xml:space="preserve">Lei nº 8.069, de 13 de julho de </w:t>
            </w:r>
            <w:proofErr w:type="gramStart"/>
            <w:r w:rsidRPr="00D50484">
              <w:rPr>
                <w:b/>
                <w:color w:val="000080"/>
              </w:rPr>
              <w:t>1990</w:t>
            </w:r>
            <w:proofErr w:type="gramEnd"/>
          </w:p>
          <w:p w:rsidR="00B05BCD" w:rsidRPr="00D50484" w:rsidRDefault="00D50484" w:rsidP="00D50484">
            <w:pPr>
              <w:pStyle w:val="00"/>
              <w:jc w:val="center"/>
              <w:rPr>
                <w:b/>
                <w:color w:val="000080"/>
              </w:rPr>
            </w:pPr>
            <w:r>
              <w:rPr>
                <w:b/>
                <w:color w:val="000080"/>
              </w:rPr>
              <w:t>(</w:t>
            </w:r>
            <w:r w:rsidRPr="00D50484">
              <w:rPr>
                <w:b/>
                <w:color w:val="000080"/>
              </w:rPr>
              <w:t>Estatuto da Criança e do Adolescente</w:t>
            </w:r>
            <w:r>
              <w:rPr>
                <w:b/>
                <w:color w:val="000080"/>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2550B7">
              <w:rPr>
                <w:b/>
                <w:highlight w:val="lightGray"/>
              </w:rPr>
              <w:t>Art. 16.</w:t>
            </w:r>
            <w:r w:rsidRPr="00E35CE8">
              <w:t xml:space="preserve"> Os </w:t>
            </w:r>
            <w:proofErr w:type="spellStart"/>
            <w:r w:rsidRPr="00E35CE8">
              <w:t>arts</w:t>
            </w:r>
            <w:proofErr w:type="spellEnd"/>
            <w:r w:rsidRPr="00E35CE8">
              <w:t>. 28, 39, 50, 51, 52, 60, 83, 141, 149 e 167 da Lei nº 8.069, de 13 de julho de 1990 – Estatuto da Criança e do Adolescente</w:t>
            </w:r>
            <w:proofErr w:type="gramStart"/>
            <w:r w:rsidRPr="00E35CE8">
              <w:t>, passam</w:t>
            </w:r>
            <w:proofErr w:type="gramEnd"/>
            <w:r w:rsidRPr="00E35CE8">
              <w:t xml:space="preserve"> a vigorar com as seguintes alterações: </w:t>
            </w:r>
          </w:p>
        </w:tc>
      </w:tr>
      <w:tr w:rsidR="00B05BCD" w:rsidRPr="00B332D2" w:rsidTr="00B332D2">
        <w:tc>
          <w:tcPr>
            <w:tcW w:w="5076" w:type="dxa"/>
          </w:tcPr>
          <w:p w:rsidR="00B05BCD" w:rsidRPr="001128CE" w:rsidRDefault="00FB4DBD" w:rsidP="00FB4DBD">
            <w:pPr>
              <w:pStyle w:val="00"/>
            </w:pPr>
            <w:r w:rsidRPr="00FB4DBD">
              <w:rPr>
                <w:b/>
                <w:shd w:val="clear" w:color="auto" w:fill="FFFFFF"/>
              </w:rPr>
              <w:t>Art. 28.</w:t>
            </w:r>
            <w:r>
              <w:rPr>
                <w:shd w:val="clear" w:color="auto" w:fill="FFFFFF"/>
              </w:rPr>
              <w:t xml:space="preserve"> A colocação em família substituta far-se-á mediante guarda, tutela ou adoção, independentemente da situação jurídica da criança ou adolescente, nos termos desta Lei.</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w:t>
            </w:r>
            <w:r w:rsidRPr="002550B7">
              <w:rPr>
                <w:b/>
              </w:rPr>
              <w:t>Art. 28.</w:t>
            </w:r>
            <w:r w:rsidRPr="00E35CE8">
              <w:t xml:space="preserve"> A colocação em família substituta far-se-á mediante guarda, tutela ou adoção, independentemente da situação jurídica da criança ou </w:t>
            </w:r>
            <w:r w:rsidRPr="00E7377E">
              <w:rPr>
                <w:highlight w:val="yellow"/>
              </w:rPr>
              <w:t>do</w:t>
            </w:r>
            <w:r w:rsidRPr="00E35CE8">
              <w:t xml:space="preserve"> adolescente, nos termos desta Lei</w:t>
            </w:r>
            <w:r w:rsidRPr="00E7377E">
              <w:rPr>
                <w:highlight w:val="yellow"/>
              </w:rPr>
              <w:t xml:space="preserve">, respeitada a ordem </w:t>
            </w:r>
            <w:proofErr w:type="gramStart"/>
            <w:r w:rsidRPr="00E7377E">
              <w:rPr>
                <w:highlight w:val="yellow"/>
              </w:rPr>
              <w:t>estabelecida no cadastro nacional de adotantes, quando não for possível manter a criança ou o adolescente na família extensa ou família acolhedora, ouvidos</w:t>
            </w:r>
            <w:proofErr w:type="gramEnd"/>
            <w:r w:rsidRPr="00E7377E">
              <w:rPr>
                <w:highlight w:val="yellow"/>
              </w:rPr>
              <w:t xml:space="preserve"> os pais ou responsáveis e o Ministério Público</w:t>
            </w:r>
            <w:r w:rsidRPr="00E35CE8">
              <w:t xml:space="preserve">. </w:t>
            </w:r>
          </w:p>
        </w:tc>
      </w:tr>
      <w:tr w:rsidR="00B05BCD" w:rsidRPr="00B332D2" w:rsidTr="00B332D2">
        <w:tc>
          <w:tcPr>
            <w:tcW w:w="5076" w:type="dxa"/>
          </w:tcPr>
          <w:p w:rsidR="00B05BCD" w:rsidRPr="001128CE" w:rsidRDefault="00FB4DBD" w:rsidP="00FB4DBD">
            <w:pPr>
              <w:pStyle w:val="00"/>
            </w:pPr>
            <w:r>
              <w:rPr>
                <w:shd w:val="clear" w:color="auto" w:fill="FFFFFF"/>
              </w:rPr>
              <w:t>§ 1</w:t>
            </w:r>
            <w:r>
              <w:rPr>
                <w:u w:val="single"/>
                <w:shd w:val="clear" w:color="auto" w:fill="FFFFFF"/>
                <w:vertAlign w:val="superscript"/>
              </w:rPr>
              <w:t>o</w:t>
            </w:r>
            <w:r>
              <w:rPr>
                <w:shd w:val="clear" w:color="auto" w:fill="FFFFFF"/>
              </w:rPr>
              <w:t xml:space="preserve">  </w:t>
            </w:r>
            <w:r w:rsidRPr="00366699">
              <w:rPr>
                <w:highlight w:val="yellow"/>
                <w:shd w:val="clear" w:color="auto" w:fill="FFFFFF"/>
              </w:rPr>
              <w:t xml:space="preserve">Sempre que </w:t>
            </w:r>
            <w:proofErr w:type="gramStart"/>
            <w:r w:rsidRPr="00366699">
              <w:rPr>
                <w:highlight w:val="yellow"/>
                <w:shd w:val="clear" w:color="auto" w:fill="FFFFFF"/>
              </w:rPr>
              <w:t>possível,</w:t>
            </w:r>
            <w:r>
              <w:rPr>
                <w:shd w:val="clear" w:color="auto" w:fill="FFFFFF"/>
              </w:rPr>
              <w:t xml:space="preserve"> a criança ou o adolescente</w:t>
            </w:r>
            <w:proofErr w:type="gramEnd"/>
            <w:r>
              <w:rPr>
                <w:shd w:val="clear" w:color="auto" w:fill="FFFFFF"/>
              </w:rPr>
              <w:t xml:space="preserve"> </w:t>
            </w:r>
            <w:r>
              <w:rPr>
                <w:shd w:val="clear" w:color="auto" w:fill="FFFFFF"/>
              </w:rPr>
              <w:lastRenderedPageBreak/>
              <w:t xml:space="preserve">será </w:t>
            </w:r>
            <w:r w:rsidRPr="00366699">
              <w:rPr>
                <w:highlight w:val="yellow"/>
                <w:shd w:val="clear" w:color="auto" w:fill="FFFFFF"/>
              </w:rPr>
              <w:t>previamente</w:t>
            </w:r>
            <w:r>
              <w:rPr>
                <w:shd w:val="clear" w:color="auto" w:fill="FFFFFF"/>
              </w:rPr>
              <w:t xml:space="preserve"> ouvido por equipe interprofissional</w:t>
            </w:r>
            <w:r w:rsidRPr="00366699">
              <w:rPr>
                <w:shd w:val="clear" w:color="auto" w:fill="FFFFFF"/>
              </w:rPr>
              <w:t>,</w:t>
            </w:r>
            <w:r>
              <w:rPr>
                <w:shd w:val="clear" w:color="auto" w:fill="FFFFFF"/>
              </w:rPr>
              <w:t xml:space="preserve"> respeitado seu estágio de desenvolvimento e grau de compreensão sobre as implicações da medida, e terá sua opinião devidamente considerada.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1º A criança ou o adolescente será ouvido por equipe </w:t>
            </w:r>
            <w:r w:rsidRPr="00E35CE8">
              <w:lastRenderedPageBreak/>
              <w:t xml:space="preserve">interprofissional </w:t>
            </w:r>
            <w:r w:rsidRPr="00366699">
              <w:rPr>
                <w:highlight w:val="yellow"/>
              </w:rPr>
              <w:t>ou profissional qualificado</w:t>
            </w:r>
            <w:r w:rsidRPr="00E35CE8">
              <w:t>, respeitado seu estágio de desenvolvimento e grau de compreensão sobre as implicações da medida, e terá sua opinião devidamente considerada.</w:t>
            </w:r>
          </w:p>
        </w:tc>
      </w:tr>
      <w:tr w:rsidR="00B05BCD" w:rsidRPr="00B332D2" w:rsidTr="00B332D2">
        <w:tc>
          <w:tcPr>
            <w:tcW w:w="5076" w:type="dxa"/>
          </w:tcPr>
          <w:p w:rsidR="00B05BCD" w:rsidRPr="001128CE" w:rsidRDefault="00640820" w:rsidP="00BA07D6">
            <w:pPr>
              <w:pStyle w:val="00"/>
            </w:pPr>
            <w:proofErr w:type="gramStart"/>
            <w:r w:rsidRPr="005D1A39">
              <w:lastRenderedPageBreak/>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t>..</w:t>
            </w:r>
            <w:r w:rsidRPr="005D1A39">
              <w:t>........................................</w:t>
            </w:r>
            <w:proofErr w:type="gramEnd"/>
            <w:r w:rsidRPr="00E35CE8">
              <w:t>”(NR)</w:t>
            </w:r>
          </w:p>
        </w:tc>
      </w:tr>
      <w:tr w:rsidR="00B05BCD" w:rsidRPr="00B332D2" w:rsidTr="00B332D2">
        <w:tc>
          <w:tcPr>
            <w:tcW w:w="5076" w:type="dxa"/>
          </w:tcPr>
          <w:p w:rsidR="00B05BCD" w:rsidRPr="001128CE" w:rsidRDefault="00640820" w:rsidP="00640820">
            <w:pPr>
              <w:pStyle w:val="00"/>
            </w:pPr>
            <w:r w:rsidRPr="00640820">
              <w:rPr>
                <w:b/>
                <w:shd w:val="clear" w:color="auto" w:fill="FFFFFF"/>
              </w:rPr>
              <w:t>Art. 39.</w:t>
            </w:r>
            <w:r>
              <w:rPr>
                <w:shd w:val="clear" w:color="auto" w:fill="FFFFFF"/>
              </w:rPr>
              <w:t xml:space="preserve"> A adoção de criança e de adolescente reger-se-á segundo o disposto nesta Lei.</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w:t>
            </w:r>
            <w:r w:rsidRPr="002550B7">
              <w:rPr>
                <w:b/>
              </w:rPr>
              <w:t>Art. 39</w:t>
            </w:r>
            <w:proofErr w:type="gramStart"/>
            <w:r w:rsidRPr="002550B7">
              <w:rPr>
                <w:b/>
              </w:rPr>
              <w:t>.</w:t>
            </w:r>
            <w:r>
              <w:t xml:space="preserve"> </w:t>
            </w:r>
            <w:r w:rsidRPr="005D1A39">
              <w:t>...</w:t>
            </w:r>
            <w:proofErr w:type="gramEnd"/>
            <w:r w:rsidRPr="005D1A39">
              <w:t>.................................</w:t>
            </w:r>
          </w:p>
        </w:tc>
      </w:tr>
      <w:tr w:rsidR="00B05BCD" w:rsidRPr="00B332D2" w:rsidTr="00B332D2">
        <w:tc>
          <w:tcPr>
            <w:tcW w:w="5076" w:type="dxa"/>
          </w:tcPr>
          <w:p w:rsidR="00B05BCD" w:rsidRDefault="002838E0" w:rsidP="00BA07D6">
            <w:pPr>
              <w:pStyle w:val="00"/>
            </w:pPr>
            <w:proofErr w:type="gramStart"/>
            <w:r w:rsidRPr="005D1A39">
              <w:t>...................................................</w:t>
            </w:r>
            <w:proofErr w:type="gramEnd"/>
          </w:p>
          <w:p w:rsidR="002838E0" w:rsidRPr="001128CE" w:rsidRDefault="002838E0" w:rsidP="002838E0">
            <w:pPr>
              <w:pStyle w:val="00"/>
            </w:pPr>
            <w:r>
              <w:rPr>
                <w:shd w:val="clear" w:color="auto" w:fill="FFFFFF"/>
              </w:rPr>
              <w:t>§ 2</w:t>
            </w:r>
            <w:r>
              <w:rPr>
                <w:u w:val="single"/>
                <w:shd w:val="clear" w:color="auto" w:fill="FFFFFF"/>
                <w:vertAlign w:val="superscript"/>
              </w:rPr>
              <w:t>o</w:t>
            </w:r>
            <w:r>
              <w:rPr>
                <w:shd w:val="clear" w:color="auto" w:fill="FFFFFF"/>
              </w:rPr>
              <w:t>  É vedada a adoção por procuração.</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3º Os processos de adoção internacional somente poderão ser intermediados por organismos devidamente credenciados no Brasil, vedada a</w:t>
            </w:r>
            <w:proofErr w:type="gramStart"/>
            <w:r w:rsidRPr="00E35CE8">
              <w:t xml:space="preserve">  </w:t>
            </w:r>
            <w:proofErr w:type="gramEnd"/>
            <w:r w:rsidRPr="00E35CE8">
              <w:t xml:space="preserve">intermediação por pessoa física.”(NR) </w:t>
            </w:r>
          </w:p>
        </w:tc>
      </w:tr>
      <w:tr w:rsidR="00B05BCD" w:rsidRPr="00B332D2" w:rsidTr="00B332D2">
        <w:tc>
          <w:tcPr>
            <w:tcW w:w="5076" w:type="dxa"/>
          </w:tcPr>
          <w:p w:rsidR="00B05BCD" w:rsidRPr="001128CE" w:rsidRDefault="00722E51" w:rsidP="00722E51">
            <w:pPr>
              <w:pStyle w:val="00"/>
            </w:pPr>
            <w:r w:rsidRPr="00177F1A">
              <w:rPr>
                <w:b/>
                <w:shd w:val="clear" w:color="auto" w:fill="FFFFFF"/>
              </w:rPr>
              <w:t>Art. 50.</w:t>
            </w:r>
            <w:r>
              <w:rPr>
                <w:shd w:val="clear" w:color="auto" w:fill="FFFFFF"/>
              </w:rPr>
              <w:t xml:space="preserve"> A autoridade judiciária manterá, em cada comarca ou foro regional, um registro de crianças e adolescentes em condições de serem adotados e outro de pessoas interessadas na adoção.</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w:t>
            </w:r>
            <w:r w:rsidRPr="002550B7">
              <w:rPr>
                <w:b/>
              </w:rPr>
              <w:t>Art. 50</w:t>
            </w:r>
            <w:proofErr w:type="gramStart"/>
            <w:r w:rsidRPr="002550B7">
              <w:rPr>
                <w:b/>
              </w:rPr>
              <w:t>.</w:t>
            </w:r>
            <w:r>
              <w:t xml:space="preserve"> </w:t>
            </w:r>
            <w:r w:rsidRPr="005D1A39">
              <w:t>...</w:t>
            </w:r>
            <w:proofErr w:type="gramEnd"/>
            <w:r w:rsidRPr="005D1A39">
              <w:t>.................................</w:t>
            </w:r>
          </w:p>
        </w:tc>
      </w:tr>
      <w:tr w:rsidR="00B05BCD" w:rsidRPr="00B332D2" w:rsidTr="00B332D2">
        <w:tc>
          <w:tcPr>
            <w:tcW w:w="5076" w:type="dxa"/>
          </w:tcPr>
          <w:p w:rsidR="00B05BCD" w:rsidRPr="001128CE" w:rsidRDefault="00722E51"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722E51" w:rsidP="00722E51">
            <w:pPr>
              <w:pStyle w:val="00"/>
            </w:pPr>
            <w:r>
              <w:rPr>
                <w:shd w:val="clear" w:color="auto" w:fill="FFFFFF"/>
              </w:rPr>
              <w:t>§ 13.  Somente poderá ser deferida adoção em favor de candidato domiciliado no Brasil não cadastrado previamente nos termos desta Lei quando:</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 13.</w:t>
            </w:r>
            <w:r>
              <w:t xml:space="preserve"> </w:t>
            </w:r>
            <w:proofErr w:type="gramStart"/>
            <w:r w:rsidRPr="005D1A39">
              <w:t>..........................................</w:t>
            </w:r>
            <w:proofErr w:type="gramEnd"/>
          </w:p>
        </w:tc>
      </w:tr>
      <w:tr w:rsidR="00B05BCD" w:rsidRPr="00B332D2" w:rsidTr="00B332D2">
        <w:tc>
          <w:tcPr>
            <w:tcW w:w="5076" w:type="dxa"/>
          </w:tcPr>
          <w:p w:rsidR="00B05BCD" w:rsidRDefault="00722E51" w:rsidP="00BA07D6">
            <w:pPr>
              <w:pStyle w:val="00"/>
            </w:pPr>
            <w:proofErr w:type="gramStart"/>
            <w:r w:rsidRPr="005D1A39">
              <w:t>...................................................</w:t>
            </w:r>
            <w:proofErr w:type="gramEnd"/>
          </w:p>
          <w:p w:rsidR="00722E51" w:rsidRPr="001128CE" w:rsidRDefault="00722E51" w:rsidP="00722E51">
            <w:pPr>
              <w:pStyle w:val="00"/>
            </w:pPr>
            <w:r>
              <w:rPr>
                <w:shd w:val="clear" w:color="auto" w:fill="FFFFFF"/>
              </w:rPr>
              <w:t xml:space="preserve">III - oriundo o pedido de quem detém a tutela ou guarda legal de criança maior de </w:t>
            </w:r>
            <w:proofErr w:type="gramStart"/>
            <w:r>
              <w:rPr>
                <w:shd w:val="clear" w:color="auto" w:fill="FFFFFF"/>
              </w:rPr>
              <w:t>3</w:t>
            </w:r>
            <w:proofErr w:type="gramEnd"/>
            <w:r>
              <w:rPr>
                <w:shd w:val="clear" w:color="auto" w:fill="FFFFFF"/>
              </w:rPr>
              <w:t xml:space="preserve"> (três) anos ou adolescente, desde que o lapso de tempo de convivência comprove a fixação de laços de afinidade e afetividade, e não seja constatada a ocorrência de má-fé ou qualquer das situações previstas nos </w:t>
            </w:r>
            <w:proofErr w:type="spellStart"/>
            <w:r>
              <w:rPr>
                <w:shd w:val="clear" w:color="auto" w:fill="FFFFFF"/>
              </w:rPr>
              <w:t>arts</w:t>
            </w:r>
            <w:proofErr w:type="spellEnd"/>
            <w:r>
              <w:rPr>
                <w:shd w:val="clear" w:color="auto" w:fill="FFFFFF"/>
              </w:rPr>
              <w:t xml:space="preserve">. </w:t>
            </w:r>
            <w:hyperlink r:id="rId35" w:anchor="art237" w:history="1">
              <w:r w:rsidRPr="008C4A3E">
                <w:rPr>
                  <w:rStyle w:val="Hyperlink"/>
                  <w:shd w:val="clear" w:color="auto" w:fill="FFFFFF"/>
                </w:rPr>
                <w:t>237</w:t>
              </w:r>
            </w:hyperlink>
            <w:r>
              <w:rPr>
                <w:shd w:val="clear" w:color="auto" w:fill="FFFFFF"/>
              </w:rPr>
              <w:t xml:space="preserve"> ou </w:t>
            </w:r>
            <w:hyperlink r:id="rId36" w:anchor="art238" w:history="1">
              <w:r w:rsidRPr="008C4A3E">
                <w:rPr>
                  <w:rStyle w:val="Hyperlink"/>
                  <w:shd w:val="clear" w:color="auto" w:fill="FFFFFF"/>
                </w:rPr>
                <w:t>238</w:t>
              </w:r>
            </w:hyperlink>
            <w:r>
              <w:rPr>
                <w:shd w:val="clear" w:color="auto" w:fill="FFFFFF"/>
              </w:rPr>
              <w:t xml:space="preserve"> desta Lei</w:t>
            </w:r>
            <w:r w:rsidR="00C110FC">
              <w:rPr>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IV – for formulada por pessoa indicada pelos pais de criança maior de </w:t>
            </w:r>
            <w:proofErr w:type="gramStart"/>
            <w:r w:rsidRPr="00E35CE8">
              <w:t>3</w:t>
            </w:r>
            <w:proofErr w:type="gramEnd"/>
            <w:r w:rsidRPr="00E35CE8">
              <w:t xml:space="preserve"> (três) anos com a qual esta </w:t>
            </w:r>
            <w:r w:rsidRPr="00E35CE8">
              <w:lastRenderedPageBreak/>
              <w:t xml:space="preserve">mantenha vínculos de afinidade e afetividade e desde que não seja constatada a ocorrência de má-fé nem qualquer das situações previstas nos </w:t>
            </w:r>
            <w:proofErr w:type="spellStart"/>
            <w:r w:rsidRPr="00E35CE8">
              <w:t>arts</w:t>
            </w:r>
            <w:proofErr w:type="spellEnd"/>
            <w:r w:rsidRPr="00E35CE8">
              <w:t xml:space="preserve">. </w:t>
            </w:r>
            <w:hyperlink r:id="rId37" w:anchor="art237" w:history="1">
              <w:r w:rsidR="008C4A3E" w:rsidRPr="008C4A3E">
                <w:rPr>
                  <w:rStyle w:val="Hyperlink"/>
                  <w:shd w:val="clear" w:color="auto" w:fill="FFFFFF"/>
                </w:rPr>
                <w:t>237</w:t>
              </w:r>
            </w:hyperlink>
            <w:r w:rsidRPr="00E35CE8">
              <w:t xml:space="preserve"> e </w:t>
            </w:r>
            <w:hyperlink r:id="rId38" w:anchor="art238" w:history="1">
              <w:r w:rsidR="008C4A3E" w:rsidRPr="008C4A3E">
                <w:rPr>
                  <w:rStyle w:val="Hyperlink"/>
                  <w:shd w:val="clear" w:color="auto" w:fill="FFFFFF"/>
                </w:rPr>
                <w:t>238</w:t>
              </w:r>
            </w:hyperlink>
            <w:r w:rsidRPr="00E35CE8">
              <w:t xml:space="preserve"> desta Lei.</w:t>
            </w:r>
          </w:p>
        </w:tc>
      </w:tr>
      <w:tr w:rsidR="00B05BCD" w:rsidRPr="00B332D2" w:rsidTr="00B332D2">
        <w:tc>
          <w:tcPr>
            <w:tcW w:w="5076" w:type="dxa"/>
          </w:tcPr>
          <w:p w:rsidR="00B05BCD" w:rsidRPr="001128CE" w:rsidRDefault="00722E51" w:rsidP="00722E51">
            <w:pPr>
              <w:pStyle w:val="00"/>
            </w:pPr>
            <w:r>
              <w:rPr>
                <w:shd w:val="clear" w:color="auto" w:fill="FFFFFF"/>
              </w:rPr>
              <w:lastRenderedPageBreak/>
              <w:t>§ 14.  Nas hipóteses previstas no § 13 deste artigo, o candidato deverá comprovar, no curso do procedimento, que preenche os requisitos necessários à adoção, conforme previsto nesta Lei.</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r w:rsidRPr="00E35CE8">
              <w:t>”(NR)</w:t>
            </w:r>
          </w:p>
        </w:tc>
      </w:tr>
      <w:tr w:rsidR="00B05BCD" w:rsidRPr="00B332D2" w:rsidTr="00B332D2">
        <w:tc>
          <w:tcPr>
            <w:tcW w:w="5076" w:type="dxa"/>
          </w:tcPr>
          <w:p w:rsidR="00B05BCD" w:rsidRPr="001128CE" w:rsidRDefault="00D32760" w:rsidP="00BA07D6">
            <w:pPr>
              <w:pStyle w:val="00"/>
            </w:pPr>
            <w:r w:rsidRPr="00D32760">
              <w:rPr>
                <w:b/>
              </w:rPr>
              <w:t>Art. 51.</w:t>
            </w:r>
            <w:r w:rsidRPr="00D32760">
              <w:t xml:space="preserve">  Considera-se adoção internacional aquela na qual a pessoa ou casal postulante é residente ou domiciliado fora do Brasil, conforme previsto no Artigo </w:t>
            </w:r>
            <w:proofErr w:type="gramStart"/>
            <w:r w:rsidRPr="00D32760">
              <w:t>2</w:t>
            </w:r>
            <w:proofErr w:type="gramEnd"/>
            <w:r w:rsidRPr="00D32760">
              <w:t xml:space="preserve"> da Convenção de Haia, de 29 de maio de 1993, Relativa à Proteção das Crianças e à Cooperação em Matéria de Adoção Internacional, aprovada pelo Decreto Legislativo n</w:t>
            </w:r>
            <w:r w:rsidRPr="00D32760">
              <w:rPr>
                <w:u w:val="single"/>
                <w:vertAlign w:val="superscript"/>
              </w:rPr>
              <w:t>o</w:t>
            </w:r>
            <w:r w:rsidRPr="00D32760">
              <w:t> 1, de 14 de janeiro de 1999, e promulgada pelo </w:t>
            </w:r>
            <w:hyperlink r:id="rId39" w:history="1">
              <w:r w:rsidRPr="00D32760">
                <w:rPr>
                  <w:rStyle w:val="Hyperlink"/>
                </w:rPr>
                <w:t>Decreto n</w:t>
              </w:r>
              <w:r w:rsidRPr="00D32760">
                <w:rPr>
                  <w:rStyle w:val="Hyperlink"/>
                  <w:vertAlign w:val="superscript"/>
                </w:rPr>
                <w:t>o</w:t>
              </w:r>
              <w:r w:rsidRPr="00D32760">
                <w:rPr>
                  <w:rStyle w:val="Hyperlink"/>
                </w:rPr>
                <w:t> 3.087, de 21 de junho de 1999</w:t>
              </w:r>
            </w:hyperlink>
            <w:r w:rsidRPr="00D32760">
              <w:t>.</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w:t>
            </w:r>
            <w:r w:rsidRPr="002550B7">
              <w:rPr>
                <w:b/>
              </w:rPr>
              <w:t>Art. 51</w:t>
            </w:r>
            <w:proofErr w:type="gramStart"/>
            <w:r w:rsidRPr="002550B7">
              <w:rPr>
                <w:b/>
              </w:rPr>
              <w:t>.</w:t>
            </w:r>
            <w:r>
              <w:t xml:space="preserve"> </w:t>
            </w:r>
            <w:r w:rsidRPr="005D1A39">
              <w:t>...</w:t>
            </w:r>
            <w:proofErr w:type="gramEnd"/>
            <w:r w:rsidRPr="005D1A39">
              <w:t>.................................</w:t>
            </w:r>
          </w:p>
        </w:tc>
      </w:tr>
      <w:tr w:rsidR="00B05BCD" w:rsidRPr="00B332D2" w:rsidTr="00B332D2">
        <w:tc>
          <w:tcPr>
            <w:tcW w:w="5076" w:type="dxa"/>
          </w:tcPr>
          <w:p w:rsidR="00B05BCD" w:rsidRPr="001128CE" w:rsidRDefault="00B37DCE" w:rsidP="00B37DCE">
            <w:pPr>
              <w:pStyle w:val="00"/>
            </w:pPr>
            <w:r>
              <w:rPr>
                <w:shd w:val="clear" w:color="auto" w:fill="FFFFFF"/>
              </w:rPr>
              <w:t>§ 1</w:t>
            </w:r>
            <w:r>
              <w:rPr>
                <w:u w:val="single"/>
                <w:shd w:val="clear" w:color="auto" w:fill="FFFFFF"/>
                <w:vertAlign w:val="superscript"/>
              </w:rPr>
              <w:t>o</w:t>
            </w:r>
            <w:r>
              <w:rPr>
                <w:shd w:val="clear" w:color="auto" w:fill="FFFFFF"/>
              </w:rPr>
              <w:t>  A adoção internacional de criança ou adolescente brasileiro ou domiciliado no Brasil somente terá lugar quando restar comprovado:</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 xml:space="preserve">§ </w:t>
            </w:r>
            <w:proofErr w:type="gramStart"/>
            <w:r w:rsidRPr="00E35CE8">
              <w:t>1º</w:t>
            </w:r>
            <w:r>
              <w:t xml:space="preserve"> </w:t>
            </w:r>
            <w:r w:rsidRPr="005D1A39">
              <w:t>...</w:t>
            </w:r>
            <w:proofErr w:type="gramEnd"/>
            <w:r w:rsidRPr="005D1A39">
              <w:t>.........................................</w:t>
            </w:r>
          </w:p>
        </w:tc>
      </w:tr>
      <w:tr w:rsidR="00B05BCD" w:rsidRPr="00B332D2" w:rsidTr="00B332D2">
        <w:tc>
          <w:tcPr>
            <w:tcW w:w="5076" w:type="dxa"/>
          </w:tcPr>
          <w:p w:rsidR="00B05BCD" w:rsidRDefault="00B37DCE" w:rsidP="00BA07D6">
            <w:pPr>
              <w:pStyle w:val="00"/>
            </w:pPr>
            <w:proofErr w:type="gramStart"/>
            <w:r w:rsidRPr="005D1A39">
              <w:t>...................................................</w:t>
            </w:r>
            <w:proofErr w:type="gramEnd"/>
          </w:p>
          <w:p w:rsidR="00B37DCE" w:rsidRPr="001128CE" w:rsidRDefault="00B37DCE" w:rsidP="00B37DCE">
            <w:pPr>
              <w:pStyle w:val="00"/>
            </w:pPr>
            <w:r>
              <w:rPr>
                <w:shd w:val="clear" w:color="auto" w:fill="FFFFFF"/>
              </w:rPr>
              <w:t>III - que, em se tratando de adoção de adolescente, este foi consultado, por meios adequados ao seu estágio de desenvolvimento, e que se encontra preparado para a medida, mediante parecer elaborado por equipe interprofissional, observado o disposto nos §§ 1</w:t>
            </w:r>
            <w:r>
              <w:rPr>
                <w:u w:val="single"/>
                <w:shd w:val="clear" w:color="auto" w:fill="FFFFFF"/>
                <w:vertAlign w:val="superscript"/>
              </w:rPr>
              <w:t>o</w:t>
            </w:r>
            <w:r>
              <w:rPr>
                <w:rStyle w:val="apple-converted-space"/>
                <w:rFonts w:ascii="Arial" w:hAnsi="Arial" w:cs="Arial"/>
                <w:color w:val="000000"/>
                <w:shd w:val="clear" w:color="auto" w:fill="FFFFFF"/>
              </w:rPr>
              <w:t> </w:t>
            </w:r>
            <w:r>
              <w:rPr>
                <w:shd w:val="clear" w:color="auto" w:fill="FFFFFF"/>
              </w:rPr>
              <w:t>e 2</w:t>
            </w:r>
            <w:r>
              <w:rPr>
                <w:u w:val="single"/>
                <w:shd w:val="clear" w:color="auto" w:fill="FFFFFF"/>
                <w:vertAlign w:val="superscript"/>
              </w:rPr>
              <w:t>o</w:t>
            </w:r>
            <w:r>
              <w:rPr>
                <w:rStyle w:val="apple-converted-space"/>
                <w:rFonts w:ascii="Arial" w:hAnsi="Arial" w:cs="Arial"/>
                <w:color w:val="000000"/>
                <w:shd w:val="clear" w:color="auto" w:fill="FFFFFF"/>
              </w:rPr>
              <w:t> </w:t>
            </w:r>
            <w:r>
              <w:rPr>
                <w:shd w:val="clear" w:color="auto" w:fill="FFFFFF"/>
              </w:rPr>
              <w:t>do art. 28 desta Lei.</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IV - que o país do adotante é signatário da Convenção de Haia Relativa à Proteção das Crianças e à Cooperação em Matéria de Adoção Internacional, assinada em 29 de maio de 1993;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V – que o adotante assinou termo de compromisso de providenciar a aquisição da nova cidadania pelo adotado, após a prolação da sentença de adoção. </w:t>
            </w:r>
          </w:p>
        </w:tc>
      </w:tr>
      <w:tr w:rsidR="00B05BCD" w:rsidRPr="00B332D2" w:rsidTr="00B332D2">
        <w:tc>
          <w:tcPr>
            <w:tcW w:w="5076" w:type="dxa"/>
          </w:tcPr>
          <w:p w:rsidR="00B05BCD" w:rsidRPr="001128CE" w:rsidRDefault="00B37DCE"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37DCE" w:rsidP="00B37DCE">
            <w:pPr>
              <w:pStyle w:val="00"/>
            </w:pPr>
            <w:r>
              <w:rPr>
                <w:shd w:val="clear" w:color="auto" w:fill="FFFFFF"/>
              </w:rPr>
              <w:t>§ 3</w:t>
            </w:r>
            <w:r>
              <w:rPr>
                <w:u w:val="single"/>
                <w:shd w:val="clear" w:color="auto" w:fill="FFFFFF"/>
                <w:vertAlign w:val="superscript"/>
              </w:rPr>
              <w:t>o</w:t>
            </w:r>
            <w:r>
              <w:rPr>
                <w:shd w:val="clear" w:color="auto" w:fill="FFFFFF"/>
              </w:rPr>
              <w:t xml:space="preserve">  A adoção internacional </w:t>
            </w:r>
            <w:r w:rsidRPr="00C340BB">
              <w:rPr>
                <w:highlight w:val="yellow"/>
                <w:shd w:val="clear" w:color="auto" w:fill="FFFFFF"/>
              </w:rPr>
              <w:t>pressupõe</w:t>
            </w:r>
            <w:r>
              <w:rPr>
                <w:shd w:val="clear" w:color="auto" w:fill="FFFFFF"/>
              </w:rPr>
              <w:t xml:space="preserve"> a intervenção da</w:t>
            </w:r>
            <w:r w:rsidRPr="00C340BB">
              <w:rPr>
                <w:highlight w:val="yellow"/>
                <w:shd w:val="clear" w:color="auto" w:fill="FFFFFF"/>
              </w:rPr>
              <w:t>s</w:t>
            </w:r>
            <w:r>
              <w:rPr>
                <w:shd w:val="clear" w:color="auto" w:fill="FFFFFF"/>
              </w:rPr>
              <w:t xml:space="preserve"> Autoridade</w:t>
            </w:r>
            <w:r w:rsidRPr="00C340BB">
              <w:rPr>
                <w:highlight w:val="yellow"/>
                <w:shd w:val="clear" w:color="auto" w:fill="FFFFFF"/>
              </w:rPr>
              <w:t>s</w:t>
            </w:r>
            <w:r>
              <w:rPr>
                <w:shd w:val="clear" w:color="auto" w:fill="FFFFFF"/>
              </w:rPr>
              <w:t xml:space="preserve"> Centra</w:t>
            </w:r>
            <w:r w:rsidRPr="00C340BB">
              <w:rPr>
                <w:highlight w:val="yellow"/>
                <w:shd w:val="clear" w:color="auto" w:fill="FFFFFF"/>
              </w:rPr>
              <w:t>is</w:t>
            </w:r>
            <w:r>
              <w:rPr>
                <w:shd w:val="clear" w:color="auto" w:fill="FFFFFF"/>
              </w:rPr>
              <w:t xml:space="preserve"> Estadua</w:t>
            </w:r>
            <w:r w:rsidRPr="00C340BB">
              <w:rPr>
                <w:highlight w:val="yellow"/>
                <w:shd w:val="clear" w:color="auto" w:fill="FFFFFF"/>
              </w:rPr>
              <w:t>is</w:t>
            </w:r>
            <w:r>
              <w:rPr>
                <w:shd w:val="clear" w:color="auto" w:fill="FFFFFF"/>
              </w:rPr>
              <w:t xml:space="preserve"> e Federal </w:t>
            </w:r>
            <w:r w:rsidRPr="00C340BB">
              <w:rPr>
                <w:highlight w:val="yellow"/>
                <w:shd w:val="clear" w:color="auto" w:fill="FFFFFF"/>
              </w:rPr>
              <w:t>em matéria de</w:t>
            </w:r>
            <w:r w:rsidRPr="00C340BB">
              <w:rPr>
                <w:shd w:val="clear" w:color="auto" w:fill="FFFFFF"/>
              </w:rPr>
              <w:t xml:space="preserve"> adoção </w:t>
            </w:r>
            <w:r w:rsidRPr="00C340BB">
              <w:rPr>
                <w:highlight w:val="yellow"/>
                <w:shd w:val="clear" w:color="auto" w:fill="FFFFFF"/>
              </w:rPr>
              <w:t>internacional</w:t>
            </w:r>
            <w:r>
              <w:rPr>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3º </w:t>
            </w:r>
            <w:r w:rsidRPr="00C340BB">
              <w:rPr>
                <w:highlight w:val="yellow"/>
              </w:rPr>
              <w:t>Para</w:t>
            </w:r>
            <w:r w:rsidRPr="00E35CE8">
              <w:t xml:space="preserve"> a adoção internacional</w:t>
            </w:r>
            <w:r w:rsidRPr="00C340BB">
              <w:rPr>
                <w:highlight w:val="yellow"/>
              </w:rPr>
              <w:t>, é obrigatória</w:t>
            </w:r>
            <w:r w:rsidRPr="00E35CE8">
              <w:t xml:space="preserve"> a intervenção da Autoridade Estadua</w:t>
            </w:r>
            <w:r w:rsidRPr="00C340BB">
              <w:rPr>
                <w:highlight w:val="yellow"/>
              </w:rPr>
              <w:t>l</w:t>
            </w:r>
            <w:r w:rsidRPr="00E35CE8">
              <w:t xml:space="preserve"> e </w:t>
            </w:r>
            <w:r w:rsidRPr="00C340BB">
              <w:rPr>
                <w:highlight w:val="yellow"/>
              </w:rPr>
              <w:t>da Autoridade</w:t>
            </w:r>
            <w:r w:rsidRPr="00E35CE8">
              <w:t xml:space="preserve"> Centra</w:t>
            </w:r>
            <w:r w:rsidRPr="00C340BB">
              <w:rPr>
                <w:highlight w:val="yellow"/>
              </w:rPr>
              <w:t>l</w:t>
            </w:r>
            <w:r w:rsidRPr="00E35CE8">
              <w:t xml:space="preserve"> Federa</w:t>
            </w:r>
            <w:r w:rsidRPr="00C340BB">
              <w:t>l</w:t>
            </w:r>
            <w:r w:rsidRPr="00C340BB">
              <w:rPr>
                <w:highlight w:val="yellow"/>
              </w:rPr>
              <w:t>, sendo nula a</w:t>
            </w:r>
            <w:r w:rsidRPr="00E35CE8">
              <w:t xml:space="preserve"> adoção </w:t>
            </w:r>
            <w:r w:rsidRPr="00C340BB">
              <w:rPr>
                <w:highlight w:val="yellow"/>
              </w:rPr>
              <w:t xml:space="preserve">feita sem suas </w:t>
            </w:r>
            <w:proofErr w:type="gramStart"/>
            <w:r w:rsidRPr="00C340BB">
              <w:rPr>
                <w:highlight w:val="yellow"/>
              </w:rPr>
              <w:t>participações</w:t>
            </w:r>
            <w:r w:rsidRPr="00E35CE8">
              <w:t>.</w:t>
            </w:r>
            <w:proofErr w:type="gramEnd"/>
            <w:r w:rsidRPr="00E35CE8">
              <w:t xml:space="preserve">”(NR) </w:t>
            </w:r>
          </w:p>
        </w:tc>
      </w:tr>
      <w:tr w:rsidR="00B05BCD" w:rsidRPr="00B332D2" w:rsidTr="00B332D2">
        <w:tc>
          <w:tcPr>
            <w:tcW w:w="5076" w:type="dxa"/>
          </w:tcPr>
          <w:p w:rsidR="00B05BCD" w:rsidRPr="001128CE" w:rsidRDefault="00593867" w:rsidP="00593867">
            <w:pPr>
              <w:pStyle w:val="00"/>
            </w:pPr>
            <w:r w:rsidRPr="00593867">
              <w:rPr>
                <w:b/>
                <w:shd w:val="clear" w:color="auto" w:fill="FFFFFF"/>
              </w:rPr>
              <w:t>Art. 52.</w:t>
            </w:r>
            <w:r>
              <w:rPr>
                <w:shd w:val="clear" w:color="auto" w:fill="FFFFFF"/>
              </w:rPr>
              <w:t xml:space="preserve">  A adoção internacional observará o procedimento previsto nos </w:t>
            </w:r>
            <w:proofErr w:type="spellStart"/>
            <w:r>
              <w:rPr>
                <w:shd w:val="clear" w:color="auto" w:fill="FFFFFF"/>
              </w:rPr>
              <w:t>arts</w:t>
            </w:r>
            <w:proofErr w:type="spellEnd"/>
            <w:r>
              <w:rPr>
                <w:shd w:val="clear" w:color="auto" w:fill="FFFFFF"/>
              </w:rPr>
              <w:t>. 165 a 170 desta Lei, com as seguintes adaptações:</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w:t>
            </w:r>
            <w:r w:rsidRPr="002550B7">
              <w:rPr>
                <w:b/>
              </w:rPr>
              <w:t>Art. 52</w:t>
            </w:r>
            <w:proofErr w:type="gramStart"/>
            <w:r w:rsidRPr="002550B7">
              <w:rPr>
                <w:b/>
              </w:rPr>
              <w:t>.</w:t>
            </w:r>
            <w:r>
              <w:t xml:space="preserve"> </w:t>
            </w:r>
            <w:r w:rsidRPr="005D1A39">
              <w:t>...</w:t>
            </w:r>
            <w:proofErr w:type="gramEnd"/>
            <w:r w:rsidRPr="005D1A39">
              <w:t>.................................</w:t>
            </w:r>
          </w:p>
        </w:tc>
      </w:tr>
      <w:tr w:rsidR="00B05BCD" w:rsidRPr="00B332D2" w:rsidTr="00B332D2">
        <w:tc>
          <w:tcPr>
            <w:tcW w:w="5076" w:type="dxa"/>
          </w:tcPr>
          <w:p w:rsidR="00B05BCD" w:rsidRPr="001128CE" w:rsidRDefault="00593867"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593867" w:rsidP="00593867">
            <w:pPr>
              <w:pStyle w:val="00"/>
            </w:pPr>
            <w:r>
              <w:rPr>
                <w:shd w:val="clear" w:color="auto" w:fill="FFFFFF"/>
              </w:rPr>
              <w:t>§ 4</w:t>
            </w:r>
            <w:r>
              <w:rPr>
                <w:u w:val="single"/>
                <w:shd w:val="clear" w:color="auto" w:fill="FFFFFF"/>
                <w:vertAlign w:val="superscript"/>
              </w:rPr>
              <w:t>o</w:t>
            </w:r>
            <w:r>
              <w:rPr>
                <w:shd w:val="clear" w:color="auto" w:fill="FFFFFF"/>
              </w:rPr>
              <w:t>  Os organismos credenciados deverão ainda:</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 xml:space="preserve">§ </w:t>
            </w:r>
            <w:proofErr w:type="gramStart"/>
            <w:r w:rsidRPr="00E35CE8">
              <w:t>4º</w:t>
            </w:r>
            <w:r>
              <w:t xml:space="preserve"> </w:t>
            </w:r>
            <w:r w:rsidRPr="005D1A39">
              <w:t>...</w:t>
            </w:r>
            <w:proofErr w:type="gramEnd"/>
            <w:r w:rsidRPr="005D1A39">
              <w:t>.........................................</w:t>
            </w:r>
          </w:p>
        </w:tc>
      </w:tr>
      <w:tr w:rsidR="00B05BCD" w:rsidRPr="00B332D2" w:rsidTr="00B332D2">
        <w:tc>
          <w:tcPr>
            <w:tcW w:w="5076" w:type="dxa"/>
          </w:tcPr>
          <w:p w:rsidR="00B05BCD" w:rsidRPr="001128CE" w:rsidRDefault="00593867"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593867" w:rsidP="00593867">
            <w:pPr>
              <w:pStyle w:val="00"/>
            </w:pPr>
            <w:r>
              <w:rPr>
                <w:shd w:val="clear" w:color="auto" w:fill="FFFFFF"/>
              </w:rPr>
              <w:t xml:space="preserve">V - enviar relatório pós-adotivo semestral para a Autoridade Central </w:t>
            </w:r>
            <w:r w:rsidRPr="00FB68FA">
              <w:rPr>
                <w:highlight w:val="yellow"/>
                <w:shd w:val="clear" w:color="auto" w:fill="FFFFFF"/>
              </w:rPr>
              <w:t>Estadual</w:t>
            </w:r>
            <w:r>
              <w:rPr>
                <w:shd w:val="clear" w:color="auto" w:fill="FFFFFF"/>
              </w:rPr>
              <w:t xml:space="preserve">, com cópia para a Autoridade Central </w:t>
            </w:r>
            <w:r w:rsidRPr="00FB68FA">
              <w:rPr>
                <w:highlight w:val="yellow"/>
                <w:shd w:val="clear" w:color="auto" w:fill="FFFFFF"/>
              </w:rPr>
              <w:t>Federal Brasileira</w:t>
            </w:r>
            <w:r>
              <w:rPr>
                <w:shd w:val="clear" w:color="auto" w:fill="FFFFFF"/>
              </w:rPr>
              <w:t xml:space="preserve">, </w:t>
            </w:r>
            <w:r w:rsidRPr="00FB68FA">
              <w:rPr>
                <w:highlight w:val="yellow"/>
                <w:shd w:val="clear" w:color="auto" w:fill="FFFFFF"/>
              </w:rPr>
              <w:t>pelo período mínimo de</w:t>
            </w:r>
            <w:r>
              <w:rPr>
                <w:shd w:val="clear" w:color="auto" w:fill="FFFFFF"/>
              </w:rPr>
              <w:t xml:space="preserve"> </w:t>
            </w:r>
            <w:proofErr w:type="gramStart"/>
            <w:r>
              <w:rPr>
                <w:shd w:val="clear" w:color="auto" w:fill="FFFFFF"/>
              </w:rPr>
              <w:t>2</w:t>
            </w:r>
            <w:proofErr w:type="gramEnd"/>
            <w:r>
              <w:rPr>
                <w:shd w:val="clear" w:color="auto" w:fill="FFFFFF"/>
              </w:rPr>
              <w:t xml:space="preserve"> (dois) anos</w:t>
            </w:r>
            <w:r w:rsidRPr="00FB68FA">
              <w:rPr>
                <w:highlight w:val="yellow"/>
                <w:shd w:val="clear" w:color="auto" w:fill="FFFFFF"/>
              </w:rPr>
              <w:t>. O envio do</w:t>
            </w:r>
            <w:r>
              <w:rPr>
                <w:shd w:val="clear" w:color="auto" w:fill="FFFFFF"/>
              </w:rPr>
              <w:t xml:space="preserve"> relatório </w:t>
            </w:r>
            <w:r w:rsidRPr="00FB68FA">
              <w:rPr>
                <w:highlight w:val="yellow"/>
                <w:shd w:val="clear" w:color="auto" w:fill="FFFFFF"/>
              </w:rPr>
              <w:t>será mantido até a juntada de cópia autenticada do registro civil, estabelecendo a cidadania do país de acolhida para o adotado</w:t>
            </w:r>
            <w:r>
              <w:rPr>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V - enviar relatório pós-adotivo semestral para a Autoridade Central </w:t>
            </w:r>
            <w:r w:rsidRPr="00FB68FA">
              <w:rPr>
                <w:highlight w:val="yellow"/>
              </w:rPr>
              <w:t>Federal Brasileira</w:t>
            </w:r>
            <w:r w:rsidRPr="00E35CE8">
              <w:t xml:space="preserve">, com cópia para a Autoridade Central </w:t>
            </w:r>
            <w:r w:rsidRPr="00FB68FA">
              <w:rPr>
                <w:highlight w:val="yellow"/>
              </w:rPr>
              <w:t>Estadual</w:t>
            </w:r>
            <w:r w:rsidRPr="00E35CE8">
              <w:t xml:space="preserve">, </w:t>
            </w:r>
            <w:r w:rsidRPr="00FB68FA">
              <w:rPr>
                <w:highlight w:val="yellow"/>
              </w:rPr>
              <w:t>durante os</w:t>
            </w:r>
            <w:r w:rsidRPr="00E35CE8">
              <w:t xml:space="preserve"> </w:t>
            </w:r>
            <w:proofErr w:type="gramStart"/>
            <w:r w:rsidRPr="00E35CE8">
              <w:t>2</w:t>
            </w:r>
            <w:proofErr w:type="gramEnd"/>
            <w:r w:rsidRPr="00E35CE8">
              <w:t xml:space="preserve"> (dois) </w:t>
            </w:r>
            <w:r w:rsidRPr="00FB68FA">
              <w:rPr>
                <w:highlight w:val="yellow"/>
              </w:rPr>
              <w:t>primeiros</w:t>
            </w:r>
            <w:r w:rsidRPr="00E35CE8">
              <w:t xml:space="preserve"> anos </w:t>
            </w:r>
            <w:r w:rsidRPr="00FB68FA">
              <w:rPr>
                <w:highlight w:val="yellow"/>
              </w:rPr>
              <w:t>da adoção e, 5 (cinco) anos após este prazo, um</w:t>
            </w:r>
            <w:r w:rsidRPr="00E35CE8">
              <w:t xml:space="preserve"> relatório </w:t>
            </w:r>
            <w:r w:rsidRPr="00FB68FA">
              <w:rPr>
                <w:highlight w:val="yellow"/>
              </w:rPr>
              <w:t>para o posto da rede consular brasileira no país do adotante</w:t>
            </w:r>
            <w:r w:rsidRPr="00E35CE8">
              <w:t>.</w:t>
            </w:r>
          </w:p>
        </w:tc>
      </w:tr>
      <w:tr w:rsidR="00B05BCD" w:rsidRPr="00B332D2" w:rsidTr="00B332D2">
        <w:tc>
          <w:tcPr>
            <w:tcW w:w="5076" w:type="dxa"/>
          </w:tcPr>
          <w:p w:rsidR="00B05BCD" w:rsidRPr="001128CE" w:rsidRDefault="00593867"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proofErr w:type="gramStart"/>
            <w:r w:rsidRPr="005D1A39">
              <w:t>.........................................</w:t>
            </w:r>
            <w:proofErr w:type="gramEnd"/>
            <w:r>
              <w:t>”(NR)</w:t>
            </w:r>
          </w:p>
        </w:tc>
      </w:tr>
      <w:tr w:rsidR="00B05BCD" w:rsidRPr="00B332D2" w:rsidTr="00B332D2">
        <w:tc>
          <w:tcPr>
            <w:tcW w:w="5076" w:type="dxa"/>
          </w:tcPr>
          <w:p w:rsidR="00B05BCD" w:rsidRPr="001128CE" w:rsidRDefault="003E056F" w:rsidP="003E056F">
            <w:pPr>
              <w:pStyle w:val="00"/>
            </w:pPr>
            <w:r w:rsidRPr="003E056F">
              <w:rPr>
                <w:b/>
                <w:shd w:val="clear" w:color="auto" w:fill="FFFFFF"/>
              </w:rPr>
              <w:t>Art. 60.</w:t>
            </w:r>
            <w:r>
              <w:rPr>
                <w:shd w:val="clear" w:color="auto" w:fill="FFFFFF"/>
              </w:rPr>
              <w:t xml:space="preserve"> É proibido qualquer trabalho </w:t>
            </w:r>
            <w:proofErr w:type="gramStart"/>
            <w:r>
              <w:rPr>
                <w:shd w:val="clear" w:color="auto" w:fill="FFFFFF"/>
              </w:rPr>
              <w:t>a menores</w:t>
            </w:r>
            <w:proofErr w:type="gramEnd"/>
            <w:r>
              <w:rPr>
                <w:shd w:val="clear" w:color="auto" w:fill="FFFFFF"/>
              </w:rPr>
              <w:t xml:space="preserve"> de </w:t>
            </w:r>
            <w:r w:rsidRPr="00FB68FA">
              <w:rPr>
                <w:highlight w:val="yellow"/>
                <w:shd w:val="clear" w:color="auto" w:fill="FFFFFF"/>
              </w:rPr>
              <w:t>quatorze</w:t>
            </w:r>
            <w:r>
              <w:rPr>
                <w:shd w:val="clear" w:color="auto" w:fill="FFFFFF"/>
              </w:rPr>
              <w:t xml:space="preserve"> anos de idade, salvo na condição de aprendiz.</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w:t>
            </w:r>
            <w:r w:rsidRPr="002550B7">
              <w:rPr>
                <w:b/>
              </w:rPr>
              <w:t>Art. 60.</w:t>
            </w:r>
            <w:r w:rsidRPr="00E35CE8">
              <w:t xml:space="preserve"> É proibido qualquer trabalho </w:t>
            </w:r>
            <w:proofErr w:type="gramStart"/>
            <w:r w:rsidRPr="00E35CE8">
              <w:t>a menores</w:t>
            </w:r>
            <w:proofErr w:type="gramEnd"/>
            <w:r w:rsidRPr="00E35CE8">
              <w:t xml:space="preserve"> de </w:t>
            </w:r>
            <w:r w:rsidRPr="00FB68FA">
              <w:rPr>
                <w:highlight w:val="yellow"/>
              </w:rPr>
              <w:t>16 (dezesseis)</w:t>
            </w:r>
            <w:r w:rsidRPr="00E35CE8">
              <w:t xml:space="preserve"> anos de idade, salvo na condição de aprendiz</w:t>
            </w:r>
            <w:r w:rsidRPr="00FB68FA">
              <w:rPr>
                <w:highlight w:val="yellow"/>
              </w:rPr>
              <w:t>, a partir dos 14 (catorze) anos</w:t>
            </w:r>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1º Nos casos de representações artísticas e certames de beleza, será permitido o trabalho de crianças e adolescentes menores de 16 (dezesseis) anos, mediante alvará concedido pela autoridade judiciária, a pedido dos detentores do poder familiar ou pelo representante </w:t>
            </w:r>
            <w:r w:rsidRPr="00E35CE8">
              <w:lastRenderedPageBreak/>
              <w:t>legal, após oitiva do Ministério Público.</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2º A participação de crianças e adolescentes menores de 16 (dezesseis) anos nessas atividades será condicionada às seguintes garantias: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I - condições dignas de trabalho condizentes com a sua idade;</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 - fixação de jornada e intervalos </w:t>
            </w:r>
            <w:proofErr w:type="spellStart"/>
            <w:r w:rsidRPr="00E35CE8">
              <w:t>protetivos</w:t>
            </w:r>
            <w:proofErr w:type="spellEnd"/>
            <w:r w:rsidRPr="00E35CE8">
              <w:t>;</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III – acompanhamento da criança e do adolescente pelos pais ou responsáveis legais;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IV - acompanhamento educacional, médico, odontológico e psicológico.</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3° A autorização de que</w:t>
            </w:r>
            <w:proofErr w:type="gramStart"/>
            <w:r w:rsidRPr="00E35CE8">
              <w:t xml:space="preserve">  </w:t>
            </w:r>
            <w:proofErr w:type="gramEnd"/>
            <w:r w:rsidRPr="00E35CE8">
              <w:t>trata  o § 1º será revogada se for descumprida a frequência escolar mínima prevista no art. 24 da Lei nº 9.394, de 20 de dezembro de 1996.</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4º É vedado o trabalho doméstico para menores de 18 (dezoito) anos.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5º O menor de 18 (dezoito) e maior de 16 (dezesseis) anos somente poderá ser contratado para prestar serviços fora do País com autorização dos pais ou responsáveis e do juiz, ouvido o Ministério Público, sendo facultado à família indicar alguém para acompanhar o menor durante sua estada no exterior, cujas despesas transcorrerão por conta do contratante.</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6º O menor de 16 (dezesseis) e maior de 14 (catorze) anos, na qualidade de aprendiz, não poderá exercer essas atividades fora do País, exceto nos casos de formação de atletas nos termos da Lei nº 9.615, de 24 de março de 1998.</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7º A contratação a que se refere este artigo somente </w:t>
            </w:r>
            <w:r w:rsidRPr="00E35CE8">
              <w:lastRenderedPageBreak/>
              <w:t xml:space="preserve">poderá ser feita por empresa devidamente constituída, com registro nos órgãos competentes, e deverá garantir assistência médica e hospitalar, seguro saúde e frequência </w:t>
            </w:r>
            <w:proofErr w:type="gramStart"/>
            <w:r w:rsidRPr="00E35CE8">
              <w:t>a</w:t>
            </w:r>
            <w:proofErr w:type="gramEnd"/>
            <w:r w:rsidRPr="00E35CE8">
              <w:t xml:space="preserve"> instituição de ensino regular ao contratado.</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8º Sem prejuízo das medidas penais e civis cabíveis, o desrespeito ao disposto neste artigo acarreta as seguintes sanções: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I - multa de 10 (dez) a 100 (cem) vezes o valor do contrato;</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II - suspensão da atividade dos responsáveis pelo prazo de 30 (trinta) a 90 (noventa) dias;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III – proibição para o exercício das mesmas atividades ou outras semelhantes, pelo prazo de </w:t>
            </w:r>
            <w:proofErr w:type="gramStart"/>
            <w:r w:rsidRPr="00E35CE8">
              <w:t>5</w:t>
            </w:r>
            <w:proofErr w:type="gramEnd"/>
            <w:r w:rsidRPr="00E35CE8">
              <w:t xml:space="preserve"> (cinco) anos, em caso de reincidência.”(NR)</w:t>
            </w:r>
          </w:p>
        </w:tc>
      </w:tr>
      <w:tr w:rsidR="00B05BCD" w:rsidRPr="00B332D2" w:rsidTr="00B332D2">
        <w:tc>
          <w:tcPr>
            <w:tcW w:w="5076" w:type="dxa"/>
          </w:tcPr>
          <w:p w:rsidR="00B05BCD" w:rsidRPr="001128CE" w:rsidRDefault="003E056F" w:rsidP="003E056F">
            <w:pPr>
              <w:pStyle w:val="00"/>
            </w:pPr>
            <w:r w:rsidRPr="003E056F">
              <w:rPr>
                <w:b/>
                <w:shd w:val="clear" w:color="auto" w:fill="FFFFFF"/>
              </w:rPr>
              <w:t>Art. 83.</w:t>
            </w:r>
            <w:r>
              <w:rPr>
                <w:shd w:val="clear" w:color="auto" w:fill="FFFFFF"/>
              </w:rPr>
              <w:t xml:space="preserve"> Nenhum</w:t>
            </w:r>
            <w:r w:rsidRPr="00203756">
              <w:rPr>
                <w:highlight w:val="yellow"/>
                <w:shd w:val="clear" w:color="auto" w:fill="FFFFFF"/>
              </w:rPr>
              <w:t>a</w:t>
            </w:r>
            <w:r>
              <w:rPr>
                <w:shd w:val="clear" w:color="auto" w:fill="FFFFFF"/>
              </w:rPr>
              <w:t xml:space="preserve"> </w:t>
            </w:r>
            <w:r w:rsidRPr="00203756">
              <w:rPr>
                <w:highlight w:val="yellow"/>
                <w:shd w:val="clear" w:color="auto" w:fill="FFFFFF"/>
              </w:rPr>
              <w:t>criança</w:t>
            </w:r>
            <w:r>
              <w:rPr>
                <w:shd w:val="clear" w:color="auto" w:fill="FFFFFF"/>
              </w:rPr>
              <w:t xml:space="preserve"> poderá viajar para fora da comarca onde reside, desacompanhad</w:t>
            </w:r>
            <w:r w:rsidRPr="00203756">
              <w:rPr>
                <w:highlight w:val="yellow"/>
                <w:shd w:val="clear" w:color="auto" w:fill="FFFFFF"/>
              </w:rPr>
              <w:t>a</w:t>
            </w:r>
            <w:r>
              <w:rPr>
                <w:shd w:val="clear" w:color="auto" w:fill="FFFFFF"/>
              </w:rPr>
              <w:t xml:space="preserve"> dos pais ou responsável, sem expressa autorização judicial.</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r w:rsidRPr="002550B7">
              <w:rPr>
                <w:b/>
              </w:rPr>
              <w:t>Art. 83.</w:t>
            </w:r>
            <w:proofErr w:type="gramEnd"/>
            <w:r w:rsidRPr="00E35CE8">
              <w:t xml:space="preserve"> Nenhum </w:t>
            </w:r>
            <w:r w:rsidRPr="00203756">
              <w:rPr>
                <w:highlight w:val="yellow"/>
              </w:rPr>
              <w:t>menor de 14 (catorze) anos</w:t>
            </w:r>
            <w:r w:rsidRPr="00E35CE8">
              <w:t xml:space="preserve"> poderá viajar para fora da comarca onde reside, desacompanhad</w:t>
            </w:r>
            <w:r w:rsidRPr="00203756">
              <w:rPr>
                <w:highlight w:val="yellow"/>
              </w:rPr>
              <w:t>o</w:t>
            </w:r>
            <w:r w:rsidRPr="00E35CE8">
              <w:t xml:space="preserve"> dos pais ou responsável, sem expressa autorização judicial.</w:t>
            </w:r>
          </w:p>
        </w:tc>
      </w:tr>
      <w:tr w:rsidR="00B05BCD" w:rsidRPr="00B332D2" w:rsidTr="00B332D2">
        <w:tc>
          <w:tcPr>
            <w:tcW w:w="5076" w:type="dxa"/>
          </w:tcPr>
          <w:p w:rsidR="00B05BCD" w:rsidRPr="001128CE" w:rsidRDefault="003E056F" w:rsidP="003E056F">
            <w:pPr>
              <w:pStyle w:val="00"/>
            </w:pPr>
            <w:r>
              <w:rPr>
                <w:shd w:val="clear" w:color="auto" w:fill="FFFFFF"/>
              </w:rPr>
              <w:t>§ 1º A autorização não será exigida quando:</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 xml:space="preserve">§ </w:t>
            </w:r>
            <w:proofErr w:type="gramStart"/>
            <w:r w:rsidRPr="00E35CE8">
              <w:t>1º</w:t>
            </w:r>
            <w:r>
              <w:t xml:space="preserve"> </w:t>
            </w:r>
            <w:r w:rsidRPr="005D1A39">
              <w:t>...</w:t>
            </w:r>
            <w:proofErr w:type="gramEnd"/>
            <w:r w:rsidRPr="005D1A39">
              <w:t>.........................................</w:t>
            </w:r>
          </w:p>
        </w:tc>
      </w:tr>
      <w:tr w:rsidR="00B05BCD" w:rsidRPr="00B332D2" w:rsidTr="00B332D2">
        <w:tc>
          <w:tcPr>
            <w:tcW w:w="5076" w:type="dxa"/>
          </w:tcPr>
          <w:p w:rsidR="00B05BCD" w:rsidRPr="001128CE" w:rsidRDefault="003E056F" w:rsidP="003E056F">
            <w:pPr>
              <w:pStyle w:val="00"/>
            </w:pPr>
            <w:r>
              <w:rPr>
                <w:shd w:val="clear" w:color="auto" w:fill="FFFFFF"/>
              </w:rPr>
              <w:t xml:space="preserve">a) tratar-se de comarca contígua à da residência </w:t>
            </w:r>
            <w:r w:rsidRPr="004F373F">
              <w:rPr>
                <w:highlight w:val="yellow"/>
                <w:shd w:val="clear" w:color="auto" w:fill="FFFFFF"/>
              </w:rPr>
              <w:t>da criança</w:t>
            </w:r>
            <w:r>
              <w:rPr>
                <w:shd w:val="clear" w:color="auto" w:fill="FFFFFF"/>
              </w:rPr>
              <w:t>, se na mesma unidade da Federação, ou incluída na mesma região metropolitana;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a) tratar-se de comarca contígua à da residência </w:t>
            </w:r>
            <w:r w:rsidRPr="004F373F">
              <w:rPr>
                <w:highlight w:val="yellow"/>
              </w:rPr>
              <w:t>do menor de 14 (catorze) anos</w:t>
            </w:r>
            <w:r w:rsidRPr="00E35CE8">
              <w:t>, se na mesma unidade da Federação, ou incluída na mesma região metropolitana;</w:t>
            </w:r>
          </w:p>
        </w:tc>
      </w:tr>
      <w:tr w:rsidR="00B05BCD" w:rsidRPr="00B332D2" w:rsidTr="00B332D2">
        <w:tc>
          <w:tcPr>
            <w:tcW w:w="5076" w:type="dxa"/>
          </w:tcPr>
          <w:p w:rsidR="00B05BCD" w:rsidRPr="001128CE" w:rsidRDefault="003E056F" w:rsidP="003E056F">
            <w:pPr>
              <w:pStyle w:val="00"/>
            </w:pPr>
            <w:r>
              <w:rPr>
                <w:shd w:val="clear" w:color="auto" w:fill="FFFFFF"/>
              </w:rPr>
              <w:t xml:space="preserve">b) </w:t>
            </w:r>
            <w:r w:rsidRPr="00653088">
              <w:rPr>
                <w:highlight w:val="yellow"/>
                <w:shd w:val="clear" w:color="auto" w:fill="FFFFFF"/>
              </w:rPr>
              <w:t>a criança</w:t>
            </w:r>
            <w:r>
              <w:rPr>
                <w:shd w:val="clear" w:color="auto" w:fill="FFFFFF"/>
              </w:rPr>
              <w:t xml:space="preserve"> estiver acompanhad</w:t>
            </w:r>
            <w:r w:rsidRPr="00653088">
              <w:rPr>
                <w:highlight w:val="yellow"/>
                <w:shd w:val="clear" w:color="auto" w:fill="FFFFFF"/>
              </w:rPr>
              <w:t>a</w:t>
            </w:r>
            <w:r>
              <w:rPr>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b) </w:t>
            </w:r>
            <w:r w:rsidRPr="00653088">
              <w:rPr>
                <w:highlight w:val="yellow"/>
              </w:rPr>
              <w:t>o menor de 14 (catorze) anos</w:t>
            </w:r>
            <w:r w:rsidRPr="00E35CE8">
              <w:t xml:space="preserve"> estiver acompanhad</w:t>
            </w:r>
            <w:r w:rsidRPr="00653088">
              <w:rPr>
                <w:highlight w:val="yellow"/>
              </w:rPr>
              <w:t>o</w:t>
            </w:r>
            <w:r w:rsidRPr="00E35CE8">
              <w:t>:</w:t>
            </w:r>
          </w:p>
        </w:tc>
      </w:tr>
      <w:tr w:rsidR="003E056F" w:rsidRPr="00B332D2" w:rsidTr="00B332D2">
        <w:tc>
          <w:tcPr>
            <w:tcW w:w="5076" w:type="dxa"/>
          </w:tcPr>
          <w:p w:rsidR="003E056F" w:rsidRDefault="000E1397" w:rsidP="003E056F">
            <w:pPr>
              <w:pStyle w:val="00"/>
              <w:rPr>
                <w:shd w:val="clear" w:color="auto" w:fill="FFFFFF"/>
              </w:rPr>
            </w:pPr>
            <w:proofErr w:type="gramStart"/>
            <w:r w:rsidRPr="005D1A39">
              <w:t>...................................................</w:t>
            </w:r>
            <w:proofErr w:type="gramEnd"/>
          </w:p>
        </w:tc>
        <w:tc>
          <w:tcPr>
            <w:tcW w:w="5076" w:type="dxa"/>
          </w:tcPr>
          <w:p w:rsidR="003E056F" w:rsidRPr="005D1A39" w:rsidRDefault="003E056F" w:rsidP="00BA07D6">
            <w:pPr>
              <w:pStyle w:val="00"/>
            </w:pPr>
          </w:p>
        </w:tc>
        <w:tc>
          <w:tcPr>
            <w:tcW w:w="5076" w:type="dxa"/>
          </w:tcPr>
          <w:p w:rsidR="003E056F" w:rsidRPr="00E35CE8" w:rsidRDefault="003E056F" w:rsidP="007841D0">
            <w:pPr>
              <w:pStyle w:val="00"/>
            </w:pPr>
            <w:proofErr w:type="gramStart"/>
            <w:r w:rsidRPr="005D1A39">
              <w:t>.........................................</w:t>
            </w:r>
            <w:proofErr w:type="gramEnd"/>
            <w:r w:rsidRPr="00E35CE8">
              <w:t>”(NR)</w:t>
            </w:r>
          </w:p>
        </w:tc>
      </w:tr>
      <w:tr w:rsidR="00B05BCD" w:rsidRPr="00B332D2" w:rsidTr="00B332D2">
        <w:tc>
          <w:tcPr>
            <w:tcW w:w="5076" w:type="dxa"/>
          </w:tcPr>
          <w:p w:rsidR="00B05BCD" w:rsidRPr="001128CE" w:rsidRDefault="007254AB" w:rsidP="007254AB">
            <w:pPr>
              <w:pStyle w:val="00"/>
            </w:pPr>
            <w:r w:rsidRPr="007254AB">
              <w:rPr>
                <w:b/>
                <w:shd w:val="clear" w:color="auto" w:fill="FFFFFF"/>
              </w:rPr>
              <w:t>Art. 141.</w:t>
            </w:r>
            <w:r>
              <w:rPr>
                <w:shd w:val="clear" w:color="auto" w:fill="FFFFFF"/>
              </w:rPr>
              <w:t xml:space="preserve"> É garantido o acesso de toda criança ou adolescente à Defensoria Pública, ao Ministério Público e </w:t>
            </w:r>
            <w:r w:rsidRPr="007C24BD">
              <w:rPr>
                <w:highlight w:val="yellow"/>
                <w:shd w:val="clear" w:color="auto" w:fill="FFFFFF"/>
              </w:rPr>
              <w:t>ao</w:t>
            </w:r>
            <w:r>
              <w:rPr>
                <w:shd w:val="clear" w:color="auto" w:fill="FFFFFF"/>
              </w:rPr>
              <w:t xml:space="preserve"> Poder Judiciário</w:t>
            </w:r>
            <w:r w:rsidRPr="007C24BD">
              <w:rPr>
                <w:highlight w:val="yellow"/>
                <w:shd w:val="clear" w:color="auto" w:fill="FFFFFF"/>
              </w:rPr>
              <w:t>, por qualquer de seus órgãos</w:t>
            </w:r>
            <w:r>
              <w:rPr>
                <w:shd w:val="clear" w:color="auto" w:fill="FFFFFF"/>
              </w:rPr>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E35CE8">
              <w:t>“</w:t>
            </w:r>
            <w:r w:rsidRPr="004F7686">
              <w:rPr>
                <w:b/>
              </w:rPr>
              <w:t>Art. 141.</w:t>
            </w:r>
            <w:proofErr w:type="gramEnd"/>
            <w:r w:rsidRPr="00E35CE8">
              <w:t xml:space="preserve"> É garantido o acesso de toda criança ou adolescente à Defensoria Pública, ao Ministério Público e </w:t>
            </w:r>
            <w:r w:rsidRPr="007C24BD">
              <w:rPr>
                <w:highlight w:val="yellow"/>
              </w:rPr>
              <w:t>aos órgãos do</w:t>
            </w:r>
            <w:r w:rsidRPr="00E35CE8">
              <w:t xml:space="preserve"> Poder Judiciário </w:t>
            </w:r>
            <w:r w:rsidRPr="007C24BD">
              <w:rPr>
                <w:highlight w:val="yellow"/>
              </w:rPr>
              <w:t xml:space="preserve">e, no exterior, o acesso e o atendimento pelos postos da rede consular </w:t>
            </w:r>
            <w:r w:rsidRPr="007C24BD">
              <w:rPr>
                <w:highlight w:val="yellow"/>
              </w:rPr>
              <w:lastRenderedPageBreak/>
              <w:t>brasileira</w:t>
            </w:r>
            <w:r w:rsidRPr="00E35CE8">
              <w:t>.</w:t>
            </w:r>
          </w:p>
        </w:tc>
      </w:tr>
      <w:tr w:rsidR="00B05BCD" w:rsidRPr="00B332D2" w:rsidTr="00B332D2">
        <w:tc>
          <w:tcPr>
            <w:tcW w:w="5076" w:type="dxa"/>
          </w:tcPr>
          <w:p w:rsidR="00B05BCD" w:rsidRPr="001128CE" w:rsidRDefault="007254AB" w:rsidP="00BA07D6">
            <w:pPr>
              <w:pStyle w:val="00"/>
            </w:pPr>
            <w:proofErr w:type="gramStart"/>
            <w:r w:rsidRPr="005D1A39">
              <w:lastRenderedPageBreak/>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t>.</w:t>
            </w:r>
            <w:r w:rsidRPr="005D1A39">
              <w:t>.........................................</w:t>
            </w:r>
            <w:proofErr w:type="gramEnd"/>
            <w:r w:rsidRPr="00E35CE8">
              <w:t>”(NR)</w:t>
            </w:r>
          </w:p>
        </w:tc>
      </w:tr>
      <w:tr w:rsidR="00B05BCD" w:rsidRPr="00B332D2" w:rsidTr="00B332D2">
        <w:tc>
          <w:tcPr>
            <w:tcW w:w="5076" w:type="dxa"/>
          </w:tcPr>
          <w:p w:rsidR="00B05BCD" w:rsidRPr="001128CE" w:rsidRDefault="00BE34B7" w:rsidP="00BE34B7">
            <w:pPr>
              <w:pStyle w:val="00"/>
            </w:pPr>
            <w:r w:rsidRPr="00BE34B7">
              <w:rPr>
                <w:b/>
                <w:shd w:val="clear" w:color="auto" w:fill="FFFFFF"/>
              </w:rPr>
              <w:t>Art. 149.</w:t>
            </w:r>
            <w:r>
              <w:rPr>
                <w:shd w:val="clear" w:color="auto" w:fill="FFFFFF"/>
              </w:rPr>
              <w:t xml:space="preserve"> Compete à autoridade judiciária disciplinar, através de portaria, ou autorizar, mediante alvará:</w:t>
            </w:r>
          </w:p>
        </w:tc>
        <w:tc>
          <w:tcPr>
            <w:tcW w:w="5076" w:type="dxa"/>
          </w:tcPr>
          <w:p w:rsidR="00B05BCD" w:rsidRPr="005D1A39" w:rsidRDefault="00B05BCD" w:rsidP="00BA07D6">
            <w:pPr>
              <w:pStyle w:val="00"/>
            </w:pPr>
          </w:p>
        </w:tc>
        <w:tc>
          <w:tcPr>
            <w:tcW w:w="5076" w:type="dxa"/>
          </w:tcPr>
          <w:p w:rsidR="00B05BCD" w:rsidRPr="00E35CE8" w:rsidRDefault="00B05BCD" w:rsidP="002550B7">
            <w:pPr>
              <w:pStyle w:val="00"/>
            </w:pPr>
            <w:r w:rsidRPr="00E35CE8">
              <w:t>“</w:t>
            </w:r>
            <w:r w:rsidRPr="002550B7">
              <w:rPr>
                <w:b/>
              </w:rPr>
              <w:t>Art. 149</w:t>
            </w:r>
            <w:proofErr w:type="gramStart"/>
            <w:r w:rsidRPr="002550B7">
              <w:rPr>
                <w:b/>
              </w:rPr>
              <w:t>.</w:t>
            </w:r>
            <w:r>
              <w:t xml:space="preserve"> </w:t>
            </w:r>
            <w:r w:rsidRPr="005D1A39">
              <w:t>...</w:t>
            </w:r>
            <w:proofErr w:type="gramEnd"/>
            <w:r w:rsidRPr="005D1A39">
              <w:t>...............................</w:t>
            </w:r>
          </w:p>
        </w:tc>
      </w:tr>
      <w:tr w:rsidR="00B05BCD" w:rsidRPr="00B332D2" w:rsidTr="00B332D2">
        <w:tc>
          <w:tcPr>
            <w:tcW w:w="5076" w:type="dxa"/>
          </w:tcPr>
          <w:p w:rsidR="00B05BCD" w:rsidRDefault="00BE34B7" w:rsidP="00BA07D6">
            <w:pPr>
              <w:pStyle w:val="00"/>
            </w:pPr>
            <w:proofErr w:type="gramStart"/>
            <w:r w:rsidRPr="005D1A39">
              <w:t>...................................................</w:t>
            </w:r>
            <w:proofErr w:type="gramEnd"/>
          </w:p>
          <w:p w:rsidR="00BE34B7" w:rsidRDefault="00BE34B7" w:rsidP="00BE34B7">
            <w:pPr>
              <w:pStyle w:val="00"/>
              <w:rPr>
                <w:shd w:val="clear" w:color="auto" w:fill="FFFFFF"/>
              </w:rPr>
            </w:pPr>
            <w:r>
              <w:rPr>
                <w:shd w:val="clear" w:color="auto" w:fill="FFFFFF"/>
              </w:rPr>
              <w:t>II - a participação de criança e adolescente em:</w:t>
            </w:r>
          </w:p>
          <w:p w:rsidR="00BE34B7" w:rsidRDefault="00BE34B7" w:rsidP="00BE34B7">
            <w:pPr>
              <w:pStyle w:val="00"/>
            </w:pPr>
            <w:proofErr w:type="gramStart"/>
            <w:r w:rsidRPr="005D1A39">
              <w:t>...................................................</w:t>
            </w:r>
            <w:proofErr w:type="gramEnd"/>
          </w:p>
          <w:p w:rsidR="00BE34B7" w:rsidRPr="001128CE" w:rsidRDefault="00BE34B7" w:rsidP="00BE34B7">
            <w:pPr>
              <w:pStyle w:val="00"/>
            </w:pPr>
            <w:r>
              <w:rPr>
                <w:shd w:val="clear" w:color="auto" w:fill="FFFFFF"/>
              </w:rPr>
              <w:t>b) certames de beleza.</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III – a saída de menor de 18 (dezoito) e maior de 16 (dezesseis) anos para trabalhar no exterior, ouvido o Ministério Público. </w:t>
            </w:r>
          </w:p>
        </w:tc>
      </w:tr>
      <w:tr w:rsidR="00B05BCD" w:rsidRPr="00B332D2" w:rsidTr="00B332D2">
        <w:tc>
          <w:tcPr>
            <w:tcW w:w="5076" w:type="dxa"/>
          </w:tcPr>
          <w:p w:rsidR="00B05BCD" w:rsidRPr="001128CE" w:rsidRDefault="0054727D" w:rsidP="00BA07D6">
            <w:pPr>
              <w:pStyle w:val="00"/>
            </w:pPr>
            <w:proofErr w:type="gramStart"/>
            <w:r w:rsidRPr="005D1A39">
              <w:t>...................................................</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t>.</w:t>
            </w:r>
            <w:r w:rsidRPr="005D1A39">
              <w:t>.........................................</w:t>
            </w:r>
            <w:proofErr w:type="gramEnd"/>
            <w:r w:rsidRPr="00E35CE8">
              <w:t>”(NR)</w:t>
            </w:r>
          </w:p>
        </w:tc>
      </w:tr>
      <w:tr w:rsidR="00B05BCD" w:rsidRPr="00B332D2" w:rsidTr="00B332D2">
        <w:tc>
          <w:tcPr>
            <w:tcW w:w="5076" w:type="dxa"/>
          </w:tcPr>
          <w:p w:rsidR="00B05BCD" w:rsidRPr="001128CE" w:rsidRDefault="005E0CFC" w:rsidP="005E0CFC">
            <w:pPr>
              <w:pStyle w:val="00"/>
            </w:pPr>
            <w:r w:rsidRPr="005E0CFC">
              <w:rPr>
                <w:b/>
                <w:shd w:val="clear" w:color="auto" w:fill="FFFFFF"/>
              </w:rPr>
              <w:t>Art. 167.</w:t>
            </w:r>
            <w:r>
              <w:rPr>
                <w:shd w:val="clear" w:color="auto" w:fill="FFFFFF"/>
              </w:rPr>
              <w:t xml:space="preserve"> A autoridade judiciária, de ofício ou a requerimento das partes ou do Ministério Público, determinará a realização de estudo social ou, se possível, perícia por equipe interprofissional, decidindo sobre a concessão de guarda provisória, bem como, no caso de adoção, sobre o estágio de convivência.</w:t>
            </w:r>
          </w:p>
        </w:tc>
        <w:tc>
          <w:tcPr>
            <w:tcW w:w="5076" w:type="dxa"/>
          </w:tcPr>
          <w:p w:rsidR="00B05BCD" w:rsidRPr="005D1A39" w:rsidRDefault="00B05BCD" w:rsidP="00BA07D6">
            <w:pPr>
              <w:pStyle w:val="00"/>
            </w:pPr>
          </w:p>
        </w:tc>
        <w:tc>
          <w:tcPr>
            <w:tcW w:w="5076" w:type="dxa"/>
          </w:tcPr>
          <w:p w:rsidR="00B05BCD" w:rsidRPr="00E35CE8" w:rsidRDefault="00B05BCD" w:rsidP="009C05AE">
            <w:pPr>
              <w:pStyle w:val="00"/>
            </w:pPr>
            <w:r w:rsidRPr="00E35CE8">
              <w:t>“</w:t>
            </w:r>
            <w:r w:rsidRPr="009A1B0A">
              <w:rPr>
                <w:b/>
              </w:rPr>
              <w:t>Art. 167</w:t>
            </w:r>
            <w:proofErr w:type="gramStart"/>
            <w:r w:rsidRPr="009A1B0A">
              <w:rPr>
                <w:b/>
              </w:rPr>
              <w:t>.</w:t>
            </w:r>
            <w:r>
              <w:t xml:space="preserve"> </w:t>
            </w:r>
            <w:r w:rsidRPr="005D1A39">
              <w:t>...</w:t>
            </w:r>
            <w:proofErr w:type="gramEnd"/>
            <w:r w:rsidRPr="005D1A39">
              <w:t>...............................</w:t>
            </w:r>
          </w:p>
        </w:tc>
      </w:tr>
      <w:tr w:rsidR="00B05BCD" w:rsidRPr="00B332D2" w:rsidTr="00B332D2">
        <w:tc>
          <w:tcPr>
            <w:tcW w:w="5076" w:type="dxa"/>
          </w:tcPr>
          <w:p w:rsidR="00B05BCD" w:rsidRPr="001128CE" w:rsidRDefault="005E0CFC" w:rsidP="005E0CFC">
            <w:pPr>
              <w:pStyle w:val="00"/>
            </w:pPr>
            <w:r w:rsidRPr="00AD0F76">
              <w:rPr>
                <w:highlight w:val="yellow"/>
                <w:shd w:val="clear" w:color="auto" w:fill="FFFFFF"/>
              </w:rPr>
              <w:t>Parágrafo único.</w:t>
            </w:r>
            <w:r>
              <w:rPr>
                <w:shd w:val="clear" w:color="auto" w:fill="FFFFFF"/>
              </w:rPr>
              <w:t>  Deferida a concessão da guarda provisória ou do estágio de convivência, a criança ou o adolescente será entregue ao interessado, mediante termo de responsabilidade.</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AD0F76">
              <w:rPr>
                <w:highlight w:val="yellow"/>
              </w:rPr>
              <w:t>§ 1º</w:t>
            </w:r>
            <w:r w:rsidRPr="00E35CE8">
              <w:t xml:space="preserve"> Deferida </w:t>
            </w:r>
            <w:proofErr w:type="gramStart"/>
            <w:r w:rsidRPr="00E35CE8">
              <w:t>a</w:t>
            </w:r>
            <w:proofErr w:type="gramEnd"/>
            <w:r w:rsidRPr="00E35CE8">
              <w:t xml:space="preserve"> concessão da guarda provisória ou do estágio de convivência, a criança ou o adolescente será entregue ao interessado, mediante termo de responsabilidade.</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2º É vedada a concessão de guarda provisória ou do estágio de convivência de crianças menores de </w:t>
            </w:r>
            <w:proofErr w:type="gramStart"/>
            <w:r w:rsidRPr="00E35CE8">
              <w:t>3</w:t>
            </w:r>
            <w:proofErr w:type="gramEnd"/>
            <w:r w:rsidRPr="00E35CE8">
              <w:t xml:space="preserve"> (três) anos a pessoas que não estejam inscritas no cadastro estadual ou nacional de adoção, salvo se integrarem a família extensa da criança ou no caso de serviços de acolhimento do Sistema Único de Assistência Social.”(NR)</w:t>
            </w:r>
          </w:p>
        </w:tc>
      </w:tr>
      <w:tr w:rsidR="00B05BCD" w:rsidRPr="00B332D2" w:rsidTr="006C27E6">
        <w:trPr>
          <w:trHeight w:val="849"/>
        </w:trPr>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vAlign w:val="center"/>
          </w:tcPr>
          <w:p w:rsidR="00B05BCD" w:rsidRPr="00E35CE8" w:rsidRDefault="00B05BCD" w:rsidP="006C27E6">
            <w:pPr>
              <w:pStyle w:val="00"/>
              <w:jc w:val="center"/>
            </w:pPr>
            <w:r w:rsidRPr="00E35CE8">
              <w:t>CAPÍTULO VIII</w:t>
            </w:r>
          </w:p>
          <w:p w:rsidR="00B05BCD" w:rsidRPr="00E35CE8" w:rsidRDefault="00B05BCD" w:rsidP="006C27E6">
            <w:pPr>
              <w:pStyle w:val="00"/>
              <w:jc w:val="center"/>
            </w:pPr>
            <w:r w:rsidRPr="00E35CE8">
              <w:t>DISPOSIÇÕES RELATIVAS À CONTRATAÇÃO DE ATLETAS</w:t>
            </w:r>
          </w:p>
        </w:tc>
      </w:tr>
      <w:tr w:rsidR="00B05BCD" w:rsidRPr="00B332D2" w:rsidTr="00E94F01">
        <w:tc>
          <w:tcPr>
            <w:tcW w:w="5076" w:type="dxa"/>
            <w:vAlign w:val="center"/>
          </w:tcPr>
          <w:p w:rsidR="00B05BCD" w:rsidRPr="00E94F01" w:rsidRDefault="00E94F01" w:rsidP="00E94F01">
            <w:pPr>
              <w:pStyle w:val="00"/>
              <w:jc w:val="center"/>
              <w:rPr>
                <w:b/>
                <w:color w:val="000080"/>
              </w:rPr>
            </w:pPr>
            <w:r w:rsidRPr="00E94F01">
              <w:rPr>
                <w:b/>
                <w:color w:val="000080"/>
              </w:rPr>
              <w:t xml:space="preserve">Lei nº 9.615, de 24 de março de </w:t>
            </w:r>
            <w:proofErr w:type="gramStart"/>
            <w:r w:rsidRPr="00E94F01">
              <w:rPr>
                <w:b/>
                <w:color w:val="000080"/>
              </w:rPr>
              <w:t>1998</w:t>
            </w:r>
            <w:proofErr w:type="gramEnd"/>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4F7686">
              <w:rPr>
                <w:b/>
                <w:highlight w:val="lightGray"/>
              </w:rPr>
              <w:t>Art. 17.</w:t>
            </w:r>
            <w:r w:rsidRPr="00E35CE8">
              <w:t xml:space="preserve"> O art. 28 da Lei nº 9.615, de 24 de março de 1998, passa a vigorar acrescido do seguinte § 11: </w:t>
            </w:r>
          </w:p>
        </w:tc>
      </w:tr>
      <w:tr w:rsidR="00B05BCD" w:rsidRPr="00B332D2" w:rsidTr="00B332D2">
        <w:tc>
          <w:tcPr>
            <w:tcW w:w="5076" w:type="dxa"/>
          </w:tcPr>
          <w:p w:rsidR="00B05BCD" w:rsidRPr="001128CE" w:rsidRDefault="00E94F01" w:rsidP="00E94F01">
            <w:pPr>
              <w:pStyle w:val="00"/>
            </w:pPr>
            <w:r w:rsidRPr="00E94F01">
              <w:rPr>
                <w:b/>
                <w:shd w:val="clear" w:color="auto" w:fill="FFFFFF"/>
              </w:rPr>
              <w:t>Art. 28.</w:t>
            </w:r>
            <w:r>
              <w:rPr>
                <w:shd w:val="clear" w:color="auto" w:fill="FFFFFF"/>
              </w:rPr>
              <w:t>  A atividade do atleta profissional é caracterizada por remuneração pactuada em contrato especial de trabalho desportivo, firmado com entidade de prática desportiva, no qual deverá constar, obrigatoriamente:</w:t>
            </w:r>
          </w:p>
        </w:tc>
        <w:tc>
          <w:tcPr>
            <w:tcW w:w="5076" w:type="dxa"/>
          </w:tcPr>
          <w:p w:rsidR="00B05BCD" w:rsidRPr="005D1A39" w:rsidRDefault="00B05BCD" w:rsidP="00BA07D6">
            <w:pPr>
              <w:pStyle w:val="00"/>
            </w:pPr>
          </w:p>
        </w:tc>
        <w:tc>
          <w:tcPr>
            <w:tcW w:w="5076" w:type="dxa"/>
          </w:tcPr>
          <w:p w:rsidR="00B05BCD" w:rsidRPr="00E35CE8" w:rsidRDefault="00B05BCD" w:rsidP="004F7686">
            <w:pPr>
              <w:pStyle w:val="00"/>
            </w:pPr>
            <w:r w:rsidRPr="00E35CE8">
              <w:t>“</w:t>
            </w:r>
            <w:r w:rsidRPr="004F7686">
              <w:rPr>
                <w:b/>
              </w:rPr>
              <w:t>Art. 28</w:t>
            </w:r>
            <w:proofErr w:type="gramStart"/>
            <w:r w:rsidRPr="004F7686">
              <w:rPr>
                <w:b/>
              </w:rPr>
              <w:t>.</w:t>
            </w:r>
            <w:r>
              <w:t xml:space="preserve"> </w:t>
            </w:r>
            <w:r w:rsidRPr="005D1A39">
              <w:t>...</w:t>
            </w:r>
            <w:proofErr w:type="gramEnd"/>
            <w:r w:rsidRPr="005D1A39">
              <w:t>.................................</w:t>
            </w:r>
          </w:p>
        </w:tc>
      </w:tr>
      <w:tr w:rsidR="00B05BCD" w:rsidRPr="00B332D2" w:rsidTr="00B332D2">
        <w:tc>
          <w:tcPr>
            <w:tcW w:w="5076" w:type="dxa"/>
          </w:tcPr>
          <w:p w:rsidR="00B05BCD" w:rsidRDefault="00E94F01" w:rsidP="00BA07D6">
            <w:pPr>
              <w:pStyle w:val="00"/>
            </w:pPr>
            <w:proofErr w:type="gramStart"/>
            <w:r w:rsidRPr="005D1A39">
              <w:t>...................................................</w:t>
            </w:r>
            <w:proofErr w:type="gramEnd"/>
          </w:p>
          <w:p w:rsidR="00E94F01" w:rsidRPr="001128CE" w:rsidRDefault="00E94F01" w:rsidP="00BA07D6">
            <w:pPr>
              <w:pStyle w:val="00"/>
            </w:pPr>
            <w:r w:rsidRPr="00E94F01">
              <w:t>§ 10.  Não se aplicam ao contrato especial de trabalho desportivo os </w:t>
            </w:r>
            <w:proofErr w:type="spellStart"/>
            <w:r w:rsidR="00A9077F" w:rsidRPr="00E94F01">
              <w:fldChar w:fldCharType="begin"/>
            </w:r>
            <w:r w:rsidRPr="00E94F01">
              <w:instrText xml:space="preserve"> HYPERLINK "http://www.planalto.gov.br/ccivil_03/Decreto-Lei/Del5452.htm" \l "art479" </w:instrText>
            </w:r>
            <w:r w:rsidR="00A9077F" w:rsidRPr="00E94F01">
              <w:fldChar w:fldCharType="separate"/>
            </w:r>
            <w:r w:rsidRPr="00E94F01">
              <w:rPr>
                <w:rStyle w:val="Hyperlink"/>
              </w:rPr>
              <w:t>arts</w:t>
            </w:r>
            <w:proofErr w:type="spellEnd"/>
            <w:r w:rsidRPr="00E94F01">
              <w:rPr>
                <w:rStyle w:val="Hyperlink"/>
              </w:rPr>
              <w:t>. 479 e 480 da Consolidação das Leis do Trabalho - CLT, aprovada pelo Decreto-Lei nº 5.452, de 1º de maio de 1943</w:t>
            </w:r>
            <w:r w:rsidR="00A9077F" w:rsidRPr="00E94F01">
              <w:fldChar w:fldCharType="end"/>
            </w:r>
            <w:r w:rsidRPr="00E94F01">
              <w:t>.</w:t>
            </w: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proofErr w:type="gramStart"/>
            <w:r w:rsidRPr="005D1A39">
              <w:t>...................................................</w:t>
            </w:r>
            <w:proofErr w:type="gramEnd"/>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11. A contratação a que se refere este artigo somente poderá ser feita por empresa ou entidade devidamente constituída, com registro nos órgãos </w:t>
            </w:r>
            <w:proofErr w:type="gramStart"/>
            <w:r w:rsidRPr="00E35CE8">
              <w:t>competentes.</w:t>
            </w:r>
            <w:proofErr w:type="gramEnd"/>
            <w:r w:rsidRPr="00E35CE8">
              <w:t xml:space="preserve">”(NR) </w:t>
            </w:r>
          </w:p>
        </w:tc>
      </w:tr>
      <w:tr w:rsidR="00B05BCD" w:rsidRPr="00B332D2" w:rsidTr="006C27E6">
        <w:trPr>
          <w:trHeight w:val="849"/>
        </w:trPr>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vAlign w:val="center"/>
          </w:tcPr>
          <w:p w:rsidR="00B05BCD" w:rsidRPr="00E35CE8" w:rsidRDefault="00B05BCD" w:rsidP="006C27E6">
            <w:pPr>
              <w:pStyle w:val="00"/>
              <w:jc w:val="center"/>
            </w:pPr>
            <w:r w:rsidRPr="00E35CE8">
              <w:t>CAPÍTULO IX</w:t>
            </w:r>
          </w:p>
          <w:p w:rsidR="00B05BCD" w:rsidRPr="00E35CE8" w:rsidRDefault="00B05BCD" w:rsidP="006C27E6">
            <w:pPr>
              <w:pStyle w:val="00"/>
              <w:jc w:val="center"/>
            </w:pPr>
            <w:r w:rsidRPr="00E35CE8">
              <w:t>DISPOSIÇÕES RELATIVAS À CONTRATAÇÃO DE MODELOS E MANEQUINS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4F7686">
              <w:rPr>
                <w:b/>
                <w:highlight w:val="lightGray"/>
              </w:rPr>
              <w:t>Art. 18.</w:t>
            </w:r>
            <w:r w:rsidRPr="00E35CE8">
              <w:t xml:space="preserve"> Os contratos de modelo e manequim somente poderão ser feitos por pessoa jurídica devidamente constituída, com registro nos órgãos competentes, vedado o agenciamento.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1º A empresa que contratar modelo ou manequim no Brasil ficará responsável pelo cumprimento do contrato no exterior e pela assistência necessária ao profissional contratado, incluindo as despesas com o </w:t>
            </w:r>
            <w:r w:rsidRPr="00E35CE8">
              <w:lastRenderedPageBreak/>
              <w:t xml:space="preserve">seu retorno.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2º É vedado o contrato de risco em que o profissional contratado tenha de arcar com os prejuízos decorrentes da não execução contratual a que não deu causa.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E35CE8">
              <w:t xml:space="preserve">§ 3º Em caso de desfazimento ou impossibilidade de execução do contrato, as despesas com viagens, alimentação, moradia e gastos médicos correrão por conta exclusiva do contratante. </w:t>
            </w:r>
          </w:p>
        </w:tc>
      </w:tr>
      <w:tr w:rsidR="00B05BCD" w:rsidRPr="00B332D2" w:rsidTr="001A590F">
        <w:trPr>
          <w:trHeight w:val="819"/>
        </w:trPr>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vAlign w:val="center"/>
          </w:tcPr>
          <w:p w:rsidR="00B05BCD" w:rsidRPr="00E35CE8" w:rsidRDefault="00B05BCD" w:rsidP="006C27E6">
            <w:pPr>
              <w:pStyle w:val="00"/>
              <w:jc w:val="center"/>
            </w:pPr>
            <w:r w:rsidRPr="00E35CE8">
              <w:t>CAPÍTULO X</w:t>
            </w:r>
          </w:p>
          <w:p w:rsidR="00B05BCD" w:rsidRPr="00E35CE8" w:rsidRDefault="00B05BCD" w:rsidP="006C27E6">
            <w:pPr>
              <w:pStyle w:val="00"/>
              <w:jc w:val="center"/>
            </w:pPr>
            <w:r w:rsidRPr="00E35CE8">
              <w:t>DAS CAMPANHAS RELACIONADAS AO ENFRENTAMENTO AO TRÁFICO DE PESSOAS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4F7686">
              <w:rPr>
                <w:b/>
                <w:highlight w:val="lightGray"/>
              </w:rPr>
              <w:t>Art. 19.</w:t>
            </w:r>
            <w:r w:rsidRPr="00E35CE8">
              <w:t xml:space="preserve"> Fica instituído o Dia Nacional de Enfrentamento ao Tráfico de Pessoas, a ser comemorado, anualmente, em 30 de julho. </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tcPr>
          <w:p w:rsidR="00B05BCD" w:rsidRPr="00E35CE8" w:rsidRDefault="00B05BCD" w:rsidP="007841D0">
            <w:pPr>
              <w:pStyle w:val="00"/>
            </w:pPr>
            <w:r w:rsidRPr="004F7686">
              <w:rPr>
                <w:b/>
                <w:highlight w:val="lightGray"/>
              </w:rPr>
              <w:t>Art. 20.</w:t>
            </w:r>
            <w:r w:rsidRPr="00E35CE8">
              <w:t xml:space="preserve"> Serão adotadas campanhas nacionais de enfrentamento ao tráfico de pessoas a serem divulgadas em veículos de comunicação, visando à conscientização da sociedade sobre todas as modalidades de tráfico de pessoas.</w:t>
            </w:r>
          </w:p>
        </w:tc>
      </w:tr>
      <w:tr w:rsidR="00B05BCD" w:rsidRPr="00B332D2" w:rsidTr="001A590F">
        <w:trPr>
          <w:trHeight w:val="596"/>
        </w:trPr>
        <w:tc>
          <w:tcPr>
            <w:tcW w:w="5076" w:type="dxa"/>
          </w:tcPr>
          <w:p w:rsidR="00B05BCD" w:rsidRPr="001128CE" w:rsidRDefault="00B05BCD" w:rsidP="00BA07D6">
            <w:pPr>
              <w:pStyle w:val="00"/>
            </w:pPr>
          </w:p>
        </w:tc>
        <w:tc>
          <w:tcPr>
            <w:tcW w:w="5076" w:type="dxa"/>
          </w:tcPr>
          <w:p w:rsidR="00B05BCD" w:rsidRPr="005D1A39" w:rsidRDefault="00B05BCD" w:rsidP="00BA07D6">
            <w:pPr>
              <w:pStyle w:val="00"/>
            </w:pPr>
          </w:p>
        </w:tc>
        <w:tc>
          <w:tcPr>
            <w:tcW w:w="5076" w:type="dxa"/>
            <w:vAlign w:val="center"/>
          </w:tcPr>
          <w:p w:rsidR="00B05BCD" w:rsidRPr="00E35CE8" w:rsidRDefault="00B05BCD" w:rsidP="00951633">
            <w:pPr>
              <w:pStyle w:val="00"/>
              <w:jc w:val="center"/>
            </w:pPr>
            <w:r w:rsidRPr="00E35CE8">
              <w:t>CAPÍTULO XI</w:t>
            </w:r>
          </w:p>
          <w:p w:rsidR="00B05BCD" w:rsidRPr="00E35CE8" w:rsidRDefault="00B05BCD" w:rsidP="00951633">
            <w:pPr>
              <w:pStyle w:val="00"/>
              <w:jc w:val="center"/>
            </w:pPr>
            <w:r w:rsidRPr="00E35CE8">
              <w:t>DISPOSIÇÕES FINAIS</w:t>
            </w:r>
          </w:p>
        </w:tc>
      </w:tr>
      <w:tr w:rsidR="00B05BCD" w:rsidRPr="00B332D2" w:rsidTr="00B332D2">
        <w:tc>
          <w:tcPr>
            <w:tcW w:w="5076" w:type="dxa"/>
          </w:tcPr>
          <w:p w:rsidR="00B05BCD" w:rsidRPr="001128CE" w:rsidRDefault="00B05BCD" w:rsidP="00BA07D6">
            <w:pPr>
              <w:pStyle w:val="00"/>
            </w:pPr>
          </w:p>
        </w:tc>
        <w:tc>
          <w:tcPr>
            <w:tcW w:w="5076" w:type="dxa"/>
          </w:tcPr>
          <w:p w:rsidR="00B05BCD" w:rsidRPr="005D1A39" w:rsidRDefault="00B05BCD" w:rsidP="00BA07D6">
            <w:pPr>
              <w:pStyle w:val="00"/>
            </w:pPr>
            <w:r w:rsidRPr="004F7686">
              <w:rPr>
                <w:b/>
                <w:highlight w:val="lightGray"/>
              </w:rPr>
              <w:t>Art. 15.</w:t>
            </w:r>
            <w:r w:rsidRPr="005D1A39">
              <w:t xml:space="preserve"> Esta Lei entra em vigor </w:t>
            </w:r>
            <w:proofErr w:type="gramStart"/>
            <w:r w:rsidRPr="00350F6B">
              <w:rPr>
                <w:highlight w:val="yellow"/>
              </w:rPr>
              <w:t>após</w:t>
            </w:r>
            <w:proofErr w:type="gramEnd"/>
            <w:r w:rsidRPr="00350F6B">
              <w:rPr>
                <w:highlight w:val="yellow"/>
              </w:rPr>
              <w:t xml:space="preserve"> decorridos 45 (quarenta e cinco) dias</w:t>
            </w:r>
            <w:r w:rsidRPr="005D1A39">
              <w:t xml:space="preserve"> de sua publicação </w:t>
            </w:r>
            <w:r w:rsidRPr="00350F6B">
              <w:rPr>
                <w:highlight w:val="yellow"/>
              </w:rPr>
              <w:t>oficial</w:t>
            </w:r>
            <w:r w:rsidRPr="005D1A39">
              <w:t>.</w:t>
            </w:r>
          </w:p>
        </w:tc>
        <w:tc>
          <w:tcPr>
            <w:tcW w:w="5076" w:type="dxa"/>
          </w:tcPr>
          <w:p w:rsidR="00B05BCD" w:rsidRPr="00E35CE8" w:rsidRDefault="00B05BCD" w:rsidP="007841D0">
            <w:pPr>
              <w:pStyle w:val="00"/>
            </w:pPr>
            <w:r w:rsidRPr="004F7686">
              <w:rPr>
                <w:b/>
                <w:highlight w:val="lightGray"/>
              </w:rPr>
              <w:t>Art. 21.</w:t>
            </w:r>
            <w:r w:rsidRPr="00E35CE8">
              <w:t xml:space="preserve"> Esta Lei entra em vigor </w:t>
            </w:r>
            <w:r w:rsidRPr="00350F6B">
              <w:rPr>
                <w:highlight w:val="yellow"/>
              </w:rPr>
              <w:t>na data</w:t>
            </w:r>
            <w:r w:rsidRPr="00E35CE8">
              <w:t xml:space="preserve"> de sua publicação. </w:t>
            </w:r>
          </w:p>
        </w:tc>
      </w:tr>
      <w:tr w:rsidR="00B05BCD" w:rsidRPr="00B332D2" w:rsidTr="00C5010A">
        <w:tc>
          <w:tcPr>
            <w:tcW w:w="5076" w:type="dxa"/>
            <w:vAlign w:val="center"/>
          </w:tcPr>
          <w:p w:rsidR="00C5010A" w:rsidRDefault="00C5010A" w:rsidP="00C5010A">
            <w:pPr>
              <w:pStyle w:val="00"/>
              <w:jc w:val="center"/>
              <w:rPr>
                <w:b/>
                <w:color w:val="000080"/>
              </w:rPr>
            </w:pPr>
            <w:r w:rsidRPr="00441A64">
              <w:rPr>
                <w:b/>
                <w:color w:val="000080"/>
              </w:rPr>
              <w:t xml:space="preserve">Decreto-Lei nº 2.848, de </w:t>
            </w:r>
            <w:proofErr w:type="gramStart"/>
            <w:r w:rsidRPr="00441A64">
              <w:rPr>
                <w:b/>
                <w:color w:val="000080"/>
              </w:rPr>
              <w:t>7</w:t>
            </w:r>
            <w:proofErr w:type="gramEnd"/>
            <w:r w:rsidRPr="00441A64">
              <w:rPr>
                <w:b/>
                <w:color w:val="000080"/>
              </w:rPr>
              <w:t xml:space="preserve"> de dezembro de 1940</w:t>
            </w:r>
          </w:p>
          <w:p w:rsidR="00B05BCD" w:rsidRPr="001128CE" w:rsidRDefault="00C5010A" w:rsidP="00C5010A">
            <w:pPr>
              <w:pStyle w:val="00"/>
              <w:jc w:val="center"/>
            </w:pPr>
            <w:r w:rsidRPr="00441A64">
              <w:rPr>
                <w:b/>
                <w:color w:val="000080"/>
              </w:rPr>
              <w:t>(Código Penal)</w:t>
            </w:r>
          </w:p>
        </w:tc>
        <w:tc>
          <w:tcPr>
            <w:tcW w:w="5076" w:type="dxa"/>
          </w:tcPr>
          <w:p w:rsidR="00B05BCD" w:rsidRDefault="00B05BCD" w:rsidP="00BA07D6">
            <w:pPr>
              <w:pStyle w:val="00"/>
            </w:pPr>
          </w:p>
        </w:tc>
        <w:tc>
          <w:tcPr>
            <w:tcW w:w="5076" w:type="dxa"/>
          </w:tcPr>
          <w:p w:rsidR="00B05BCD" w:rsidRPr="00E35CE8" w:rsidRDefault="00B05BCD" w:rsidP="007841D0">
            <w:pPr>
              <w:pStyle w:val="00"/>
            </w:pPr>
          </w:p>
        </w:tc>
      </w:tr>
      <w:tr w:rsidR="00AF1A0F" w:rsidRPr="00B332D2" w:rsidTr="00AF1A0F">
        <w:tc>
          <w:tcPr>
            <w:tcW w:w="5076" w:type="dxa"/>
          </w:tcPr>
          <w:p w:rsidR="00AF1A0F" w:rsidRDefault="00AF1A0F" w:rsidP="00AF1A0F">
            <w:pPr>
              <w:pStyle w:val="00"/>
              <w:jc w:val="left"/>
              <w:rPr>
                <w:b/>
              </w:rPr>
            </w:pPr>
            <w:r w:rsidRPr="00AF1A0F">
              <w:rPr>
                <w:b/>
                <w:shd w:val="clear" w:color="auto" w:fill="FFFFFF"/>
              </w:rPr>
              <w:t>Tráfico internacional de pessoa para fim de exploração sexual</w:t>
            </w:r>
          </w:p>
          <w:p w:rsidR="00AF1A0F" w:rsidRPr="00C5010A" w:rsidRDefault="00AF1A0F" w:rsidP="0008611B">
            <w:pPr>
              <w:pStyle w:val="00"/>
            </w:pPr>
            <w:r w:rsidRPr="003F759E">
              <w:rPr>
                <w:b/>
                <w:highlight w:val="yellow"/>
              </w:rPr>
              <w:t>Art. 231.</w:t>
            </w:r>
            <w:r w:rsidRPr="00C5010A">
              <w:t xml:space="preserve">  Promover ou facilitar a entrada, no território nacional, de alguém que nele venha a exercer a </w:t>
            </w:r>
            <w:r w:rsidRPr="00C5010A">
              <w:lastRenderedPageBreak/>
              <w:t xml:space="preserve">prostituição ou outra forma de exploração sexual, ou a saída de alguém que vá exercê-la no estrangeiro. </w:t>
            </w:r>
          </w:p>
          <w:p w:rsidR="00AF1A0F" w:rsidRPr="00C5010A" w:rsidRDefault="00AF1A0F" w:rsidP="0008611B">
            <w:pPr>
              <w:pStyle w:val="00"/>
            </w:pPr>
            <w:r w:rsidRPr="00C5010A">
              <w:t xml:space="preserve">Pena - reclusão, de </w:t>
            </w:r>
            <w:proofErr w:type="gramStart"/>
            <w:r w:rsidRPr="00C5010A">
              <w:t>3</w:t>
            </w:r>
            <w:proofErr w:type="gramEnd"/>
            <w:r w:rsidRPr="00C5010A">
              <w:t xml:space="preserve"> (três) a 8 (oito) anos.</w:t>
            </w:r>
          </w:p>
          <w:p w:rsidR="00AF1A0F" w:rsidRPr="00C5010A" w:rsidRDefault="00AF1A0F" w:rsidP="0008611B">
            <w:pPr>
              <w:pStyle w:val="00"/>
            </w:pPr>
            <w:r w:rsidRPr="00C5010A">
              <w:t>§ 1</w:t>
            </w:r>
            <w:r w:rsidRPr="00C5010A">
              <w:rPr>
                <w:u w:val="single"/>
                <w:vertAlign w:val="superscript"/>
              </w:rPr>
              <w:t>o</w:t>
            </w:r>
            <w:r w:rsidRPr="00C5010A">
              <w:t xml:space="preserve">  Incorre na </w:t>
            </w:r>
            <w:proofErr w:type="gramStart"/>
            <w:r w:rsidRPr="00C5010A">
              <w:t>mesma pena aquele</w:t>
            </w:r>
            <w:proofErr w:type="gramEnd"/>
            <w:r w:rsidRPr="00C5010A">
              <w:t xml:space="preserve"> que agenciar, aliciar ou comprar a pessoa traficada, assim como, tendo conhecimento dessa condição, transportá-la, transferi-la ou alojá-la.</w:t>
            </w:r>
          </w:p>
          <w:p w:rsidR="00AF1A0F" w:rsidRPr="00C5010A" w:rsidRDefault="00AF1A0F" w:rsidP="0008611B">
            <w:pPr>
              <w:pStyle w:val="00"/>
            </w:pPr>
            <w:r w:rsidRPr="00C5010A">
              <w:t>§ 2</w:t>
            </w:r>
            <w:r w:rsidRPr="00C5010A">
              <w:rPr>
                <w:u w:val="single"/>
                <w:vertAlign w:val="superscript"/>
              </w:rPr>
              <w:t>o</w:t>
            </w:r>
            <w:r w:rsidRPr="00C5010A">
              <w:t>  A pena é aumentada da metade se:</w:t>
            </w:r>
          </w:p>
          <w:p w:rsidR="00AF1A0F" w:rsidRPr="00C5010A" w:rsidRDefault="00AF1A0F" w:rsidP="0008611B">
            <w:pPr>
              <w:pStyle w:val="00"/>
            </w:pPr>
            <w:r w:rsidRPr="00C5010A">
              <w:t>I - a vítima é menor de 18 (dezoito) anos;</w:t>
            </w:r>
          </w:p>
          <w:p w:rsidR="00AF1A0F" w:rsidRPr="00C5010A" w:rsidRDefault="00AF1A0F" w:rsidP="0008611B">
            <w:pPr>
              <w:pStyle w:val="00"/>
            </w:pPr>
            <w:r w:rsidRPr="00C5010A">
              <w:t>II - a vítima, por enfermidade ou deficiência mental, não tem o necessário discernimento para a prática do ato;</w:t>
            </w:r>
          </w:p>
          <w:p w:rsidR="00AF1A0F" w:rsidRPr="00C5010A" w:rsidRDefault="00AF1A0F" w:rsidP="0008611B">
            <w:pPr>
              <w:pStyle w:val="00"/>
            </w:pPr>
            <w:r w:rsidRPr="00C5010A">
              <w:t xml:space="preserve">III - se o agente é ascendente, padrasto, madrasta, irmão, enteado, cônjuge, companheiro, tutor ou curador, preceptor ou empregador da vítima, ou se assumiu, por lei ou outra forma, obrigação de cuidado, proteção ou vigilância; </w:t>
            </w:r>
            <w:proofErr w:type="gramStart"/>
            <w:r w:rsidRPr="00C5010A">
              <w:t>ou</w:t>
            </w:r>
            <w:proofErr w:type="gramEnd"/>
          </w:p>
          <w:p w:rsidR="00AF1A0F" w:rsidRPr="00C5010A" w:rsidRDefault="00AF1A0F" w:rsidP="0008611B">
            <w:pPr>
              <w:pStyle w:val="00"/>
            </w:pPr>
            <w:r w:rsidRPr="00C5010A">
              <w:t>IV - há emprego de violência, grave ameaça ou fraude.</w:t>
            </w:r>
          </w:p>
          <w:p w:rsidR="00AF1A0F" w:rsidRDefault="00AF1A0F" w:rsidP="0008611B">
            <w:pPr>
              <w:pStyle w:val="00"/>
            </w:pPr>
            <w:r w:rsidRPr="00C5010A">
              <w:t>§ 3</w:t>
            </w:r>
            <w:r w:rsidRPr="00C5010A">
              <w:rPr>
                <w:u w:val="single"/>
                <w:vertAlign w:val="superscript"/>
              </w:rPr>
              <w:t>o</w:t>
            </w:r>
            <w:r w:rsidRPr="00C5010A">
              <w:t>  Se o crime é cometido com o fim de obter vantagem econômica, aplica-se também multa.</w:t>
            </w:r>
          </w:p>
          <w:p w:rsidR="00AF1A0F" w:rsidRDefault="00AF1A0F" w:rsidP="00AF1A0F">
            <w:pPr>
              <w:pStyle w:val="00"/>
              <w:rPr>
                <w:b/>
                <w:bCs/>
              </w:rPr>
            </w:pPr>
          </w:p>
          <w:p w:rsidR="00AF1A0F" w:rsidRPr="00AF1A0F" w:rsidRDefault="00AF1A0F" w:rsidP="00AF1A0F">
            <w:pPr>
              <w:pStyle w:val="00"/>
              <w:jc w:val="left"/>
            </w:pPr>
            <w:r w:rsidRPr="00AF1A0F">
              <w:rPr>
                <w:b/>
                <w:bCs/>
              </w:rPr>
              <w:t>Tráfico interno de pessoa para fim de exploração sexual</w:t>
            </w:r>
          </w:p>
          <w:p w:rsidR="00AF1A0F" w:rsidRPr="00AF1A0F" w:rsidRDefault="00AF1A0F" w:rsidP="00AF1A0F">
            <w:pPr>
              <w:pStyle w:val="00"/>
            </w:pPr>
            <w:bookmarkStart w:id="7" w:name="art231a."/>
            <w:bookmarkEnd w:id="7"/>
            <w:r w:rsidRPr="003F759E">
              <w:rPr>
                <w:b/>
                <w:highlight w:val="yellow"/>
              </w:rPr>
              <w:t>Art. 231-A.</w:t>
            </w:r>
            <w:r w:rsidRPr="00AF1A0F">
              <w:t>  Promover ou facilitar o deslocamento de alguém dentro do território nacional para o exercício da prostituição ou outra forma de exploração sexual:</w:t>
            </w:r>
          </w:p>
          <w:p w:rsidR="00AF1A0F" w:rsidRPr="00AF1A0F" w:rsidRDefault="00AF1A0F" w:rsidP="00AF1A0F">
            <w:pPr>
              <w:pStyle w:val="00"/>
            </w:pPr>
            <w:r w:rsidRPr="00AF1A0F">
              <w:t xml:space="preserve">Pena - reclusão, de </w:t>
            </w:r>
            <w:proofErr w:type="gramStart"/>
            <w:r w:rsidRPr="00AF1A0F">
              <w:t>2</w:t>
            </w:r>
            <w:proofErr w:type="gramEnd"/>
            <w:r w:rsidRPr="00AF1A0F">
              <w:t xml:space="preserve"> (dois) a 6 (seis) anos.</w:t>
            </w:r>
          </w:p>
          <w:p w:rsidR="00AF1A0F" w:rsidRPr="00AF1A0F" w:rsidRDefault="00AF1A0F" w:rsidP="00AF1A0F">
            <w:pPr>
              <w:pStyle w:val="00"/>
            </w:pPr>
            <w:r w:rsidRPr="00AF1A0F">
              <w:t>§ 1</w:t>
            </w:r>
            <w:r w:rsidRPr="00AF1A0F">
              <w:rPr>
                <w:u w:val="single"/>
                <w:vertAlign w:val="superscript"/>
              </w:rPr>
              <w:t>o</w:t>
            </w:r>
            <w:r w:rsidRPr="00AF1A0F">
              <w:t xml:space="preserve">  Incorre na </w:t>
            </w:r>
            <w:proofErr w:type="gramStart"/>
            <w:r w:rsidRPr="00AF1A0F">
              <w:t>mesma pena aquele</w:t>
            </w:r>
            <w:proofErr w:type="gramEnd"/>
            <w:r w:rsidRPr="00AF1A0F">
              <w:t xml:space="preserve"> que agenciar, aliciar, vender ou comprar a pessoa traficada, assim como, tendo conhecimento dessa condição, transportá-la, transferi-la ou alojá-la.</w:t>
            </w:r>
          </w:p>
          <w:p w:rsidR="00AF1A0F" w:rsidRPr="00AF1A0F" w:rsidRDefault="00AF1A0F" w:rsidP="00AF1A0F">
            <w:pPr>
              <w:pStyle w:val="00"/>
            </w:pPr>
            <w:r w:rsidRPr="00AF1A0F">
              <w:lastRenderedPageBreak/>
              <w:t>§ 2</w:t>
            </w:r>
            <w:r w:rsidRPr="00AF1A0F">
              <w:rPr>
                <w:u w:val="single"/>
                <w:vertAlign w:val="superscript"/>
              </w:rPr>
              <w:t>o</w:t>
            </w:r>
            <w:r w:rsidRPr="00AF1A0F">
              <w:t>  A pena é aumentada da metade se:</w:t>
            </w:r>
          </w:p>
          <w:p w:rsidR="00AF1A0F" w:rsidRPr="00AF1A0F" w:rsidRDefault="00AF1A0F" w:rsidP="00AF1A0F">
            <w:pPr>
              <w:pStyle w:val="00"/>
            </w:pPr>
            <w:r w:rsidRPr="00AF1A0F">
              <w:t>I - a vítima é menor de 18 (dezoito) anos;</w:t>
            </w:r>
          </w:p>
          <w:p w:rsidR="00AF1A0F" w:rsidRPr="00AF1A0F" w:rsidRDefault="00AF1A0F" w:rsidP="00AF1A0F">
            <w:pPr>
              <w:pStyle w:val="00"/>
            </w:pPr>
            <w:r w:rsidRPr="00AF1A0F">
              <w:t>II - a vítima, por enfermidade ou deficiência mental, não tem o necessário discernimento para a prática do ato;</w:t>
            </w:r>
          </w:p>
          <w:p w:rsidR="00AF1A0F" w:rsidRPr="00AF1A0F" w:rsidRDefault="00AF1A0F" w:rsidP="00AF1A0F">
            <w:pPr>
              <w:pStyle w:val="00"/>
            </w:pPr>
            <w:r w:rsidRPr="00AF1A0F">
              <w:t xml:space="preserve">III - se o agente é ascendente, padrasto, madrasta, irmão, enteado, cônjuge, companheiro, tutor ou curador, preceptor ou empregador da vítima, ou se assumiu, por lei ou outra forma, obrigação de cuidado, proteção ou vigilância; </w:t>
            </w:r>
            <w:proofErr w:type="gramStart"/>
            <w:r w:rsidRPr="00AF1A0F">
              <w:t>ou</w:t>
            </w:r>
            <w:proofErr w:type="gramEnd"/>
          </w:p>
          <w:p w:rsidR="00AF1A0F" w:rsidRPr="00AF1A0F" w:rsidRDefault="00AF1A0F" w:rsidP="00AF1A0F">
            <w:pPr>
              <w:pStyle w:val="00"/>
            </w:pPr>
            <w:r w:rsidRPr="00AF1A0F">
              <w:t>IV - há emprego de violência, grave ameaça ou fraude.</w:t>
            </w:r>
          </w:p>
          <w:p w:rsidR="00AF1A0F" w:rsidRPr="00441A64" w:rsidRDefault="00AF1A0F" w:rsidP="0008611B">
            <w:pPr>
              <w:pStyle w:val="00"/>
            </w:pPr>
            <w:r w:rsidRPr="00AF1A0F">
              <w:t>§ 3</w:t>
            </w:r>
            <w:r w:rsidRPr="00AF1A0F">
              <w:rPr>
                <w:u w:val="single"/>
                <w:vertAlign w:val="superscript"/>
              </w:rPr>
              <w:t>o</w:t>
            </w:r>
            <w:r w:rsidRPr="00AF1A0F">
              <w:t>  Se o crime é cometido com o fim de obter vantagem econômica, aplica-se também multa.</w:t>
            </w:r>
          </w:p>
        </w:tc>
        <w:tc>
          <w:tcPr>
            <w:tcW w:w="5076" w:type="dxa"/>
          </w:tcPr>
          <w:p w:rsidR="00AF1A0F" w:rsidRDefault="00AF1A0F" w:rsidP="0008611B">
            <w:pPr>
              <w:pStyle w:val="00"/>
            </w:pPr>
            <w:r w:rsidRPr="004F7686">
              <w:rPr>
                <w:b/>
                <w:highlight w:val="lightGray"/>
              </w:rPr>
              <w:lastRenderedPageBreak/>
              <w:t>Art. 14.</w:t>
            </w:r>
            <w:r w:rsidRPr="005D1A39">
              <w:t xml:space="preserve"> </w:t>
            </w:r>
            <w:r w:rsidRPr="00350F6B">
              <w:rPr>
                <w:highlight w:val="yellow"/>
              </w:rPr>
              <w:t>Revogam-se</w:t>
            </w:r>
            <w:r w:rsidRPr="005D1A39">
              <w:t xml:space="preserve"> os </w:t>
            </w:r>
            <w:proofErr w:type="spellStart"/>
            <w:r w:rsidRPr="005D1A39">
              <w:t>arts</w:t>
            </w:r>
            <w:proofErr w:type="spellEnd"/>
            <w:r w:rsidRPr="005D1A39">
              <w:t xml:space="preserve">. 231 e 231-A do Decreto-Lei nº 2.848, de </w:t>
            </w:r>
            <w:proofErr w:type="gramStart"/>
            <w:r w:rsidRPr="005D1A39">
              <w:t>7</w:t>
            </w:r>
            <w:proofErr w:type="gramEnd"/>
            <w:r w:rsidRPr="005D1A39">
              <w:t xml:space="preserve"> de dezembro de 1940 </w:t>
            </w:r>
            <w:r w:rsidRPr="00350F6B">
              <w:rPr>
                <w:highlight w:val="yellow"/>
              </w:rPr>
              <w:t>(</w:t>
            </w:r>
            <w:r w:rsidRPr="005D1A39">
              <w:t>Código Penal</w:t>
            </w:r>
            <w:r w:rsidRPr="00350F6B">
              <w:rPr>
                <w:highlight w:val="yellow"/>
              </w:rPr>
              <w:t>)</w:t>
            </w:r>
            <w:r w:rsidRPr="005D1A39">
              <w:t>.</w:t>
            </w:r>
          </w:p>
        </w:tc>
        <w:tc>
          <w:tcPr>
            <w:tcW w:w="5076" w:type="dxa"/>
          </w:tcPr>
          <w:p w:rsidR="00AF1A0F" w:rsidRPr="00E35CE8" w:rsidRDefault="00AF1A0F" w:rsidP="0008611B">
            <w:pPr>
              <w:pStyle w:val="00"/>
            </w:pPr>
            <w:r w:rsidRPr="004F7686">
              <w:rPr>
                <w:b/>
                <w:highlight w:val="lightGray"/>
              </w:rPr>
              <w:t>Art. 22.</w:t>
            </w:r>
            <w:r w:rsidRPr="00E35CE8">
              <w:t xml:space="preserve"> </w:t>
            </w:r>
            <w:r w:rsidRPr="00350F6B">
              <w:rPr>
                <w:highlight w:val="yellow"/>
              </w:rPr>
              <w:t>Ficam revogados</w:t>
            </w:r>
            <w:r w:rsidRPr="00E35CE8">
              <w:t xml:space="preserve"> os </w:t>
            </w:r>
            <w:proofErr w:type="spellStart"/>
            <w:r w:rsidRPr="00E35CE8">
              <w:t>arts</w:t>
            </w:r>
            <w:proofErr w:type="spellEnd"/>
            <w:r w:rsidRPr="00E35CE8">
              <w:t xml:space="preserve">. 231 e 231-A do Decreto-Lei nº 2.848, de </w:t>
            </w:r>
            <w:proofErr w:type="gramStart"/>
            <w:r w:rsidRPr="00E35CE8">
              <w:t>7</w:t>
            </w:r>
            <w:proofErr w:type="gramEnd"/>
            <w:r w:rsidRPr="00E35CE8">
              <w:t xml:space="preserve"> de dezembro de 1940 </w:t>
            </w:r>
            <w:r w:rsidRPr="00350F6B">
              <w:rPr>
                <w:highlight w:val="yellow"/>
              </w:rPr>
              <w:t>–</w:t>
            </w:r>
            <w:r w:rsidRPr="00E35CE8">
              <w:t xml:space="preserve"> Código Penal.</w:t>
            </w:r>
          </w:p>
        </w:tc>
      </w:tr>
    </w:tbl>
    <w:p w:rsidR="00643E0B" w:rsidRDefault="00643E0B"/>
    <w:sectPr w:rsidR="00643E0B" w:rsidSect="00526407">
      <w:headerReference w:type="even" r:id="rId40"/>
      <w:headerReference w:type="default" r:id="rId41"/>
      <w:footerReference w:type="default" r:id="rId42"/>
      <w:pgSz w:w="16838" w:h="11906" w:orient="landscape" w:code="9"/>
      <w:pgMar w:top="1134" w:right="851" w:bottom="851" w:left="851" w:header="102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1B" w:rsidRDefault="0008611B">
      <w:r>
        <w:separator/>
      </w:r>
    </w:p>
  </w:endnote>
  <w:endnote w:type="continuationSeparator" w:id="0">
    <w:p w:rsidR="0008611B" w:rsidRDefault="0008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1B" w:rsidRPr="00FA43A5" w:rsidRDefault="0008611B" w:rsidP="00C166D0">
    <w:pPr>
      <w:pStyle w:val="Rodap"/>
      <w:spacing w:before="120"/>
      <w:jc w:val="center"/>
      <w:rPr>
        <w:b/>
        <w:color w:val="FF0000"/>
        <w:sz w:val="16"/>
        <w:szCs w:val="16"/>
      </w:rPr>
    </w:pPr>
    <w:r>
      <w:rPr>
        <w:b/>
        <w:noProof/>
        <w:color w:val="FF0000"/>
        <w:sz w:val="16"/>
        <w:szCs w:val="16"/>
      </w:rPr>
      <w:drawing>
        <wp:anchor distT="0" distB="0" distL="114300" distR="114300" simplePos="0" relativeHeight="251657728" behindDoc="1" locked="1" layoutInCell="1" allowOverlap="1">
          <wp:simplePos x="0" y="0"/>
          <wp:positionH relativeFrom="page">
            <wp:posOffset>330835</wp:posOffset>
          </wp:positionH>
          <wp:positionV relativeFrom="page">
            <wp:posOffset>6768465</wp:posOffset>
          </wp:positionV>
          <wp:extent cx="581025" cy="581025"/>
          <wp:effectExtent l="19050" t="0" r="9525" b="0"/>
          <wp:wrapNone/>
          <wp:docPr id="3" name="Imagem 3" descr="Carimbo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mbo SGM"/>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Pr="00FA43A5">
      <w:rPr>
        <w:b/>
        <w:color w:val="FF0000"/>
        <w:sz w:val="16"/>
        <w:szCs w:val="16"/>
      </w:rPr>
      <w:t>Elaborado pel</w:t>
    </w:r>
    <w:r>
      <w:rPr>
        <w:b/>
        <w:color w:val="FF0000"/>
        <w:sz w:val="16"/>
        <w:szCs w:val="16"/>
      </w:rPr>
      <w:t>a Coordenação</w:t>
    </w:r>
    <w:r w:rsidRPr="00FA43A5">
      <w:rPr>
        <w:b/>
        <w:color w:val="FF0000"/>
        <w:sz w:val="16"/>
        <w:szCs w:val="16"/>
      </w:rPr>
      <w:t xml:space="preserve"> de Redação </w:t>
    </w:r>
    <w:r>
      <w:rPr>
        <w:b/>
        <w:color w:val="FF0000"/>
        <w:sz w:val="16"/>
        <w:szCs w:val="16"/>
      </w:rPr>
      <w:t xml:space="preserve">Legislativa </w:t>
    </w:r>
    <w:r w:rsidRPr="00FA43A5">
      <w:rPr>
        <w:b/>
        <w:color w:val="FF0000"/>
        <w:sz w:val="16"/>
        <w:szCs w:val="16"/>
      </w:rPr>
      <w:t xml:space="preserve">da </w:t>
    </w:r>
    <w:proofErr w:type="spellStart"/>
    <w:r w:rsidRPr="00FA43A5">
      <w:rPr>
        <w:b/>
        <w:color w:val="FF0000"/>
        <w:sz w:val="16"/>
        <w:szCs w:val="16"/>
      </w:rPr>
      <w:t>Secretaria-Geral</w:t>
    </w:r>
    <w:proofErr w:type="spellEnd"/>
    <w:r w:rsidRPr="00FA43A5">
      <w:rPr>
        <w:b/>
        <w:color w:val="FF0000"/>
        <w:sz w:val="16"/>
        <w:szCs w:val="16"/>
      </w:rPr>
      <w:t xml:space="preserve"> da Mesa do Senado Federal.</w:t>
    </w:r>
    <w:r>
      <w:rPr>
        <w:b/>
        <w:color w:val="FF0000"/>
        <w:sz w:val="16"/>
        <w:szCs w:val="16"/>
      </w:rPr>
      <w:t xml:space="preserve">   •</w:t>
    </w:r>
    <w:proofErr w:type="gramStart"/>
    <w:r>
      <w:rPr>
        <w:b/>
        <w:color w:val="FF0000"/>
        <w:sz w:val="16"/>
        <w:szCs w:val="16"/>
      </w:rPr>
      <w:t xml:space="preserve">   </w:t>
    </w:r>
    <w:proofErr w:type="gramEnd"/>
    <w:r>
      <w:rPr>
        <w:b/>
        <w:color w:val="FF0000"/>
        <w:sz w:val="16"/>
        <w:szCs w:val="16"/>
      </w:rPr>
      <w:t>(Elaboração:</w:t>
    </w:r>
    <w:r w:rsidRPr="00A6700D">
      <w:rPr>
        <w:b/>
        <w:color w:val="FF0000"/>
        <w:sz w:val="16"/>
        <w:szCs w:val="16"/>
      </w:rPr>
      <w:t xml:space="preserve"> </w:t>
    </w:r>
    <w:r>
      <w:rPr>
        <w:b/>
        <w:color w:val="FF0000"/>
        <w:sz w:val="16"/>
        <w:szCs w:val="16"/>
      </w:rPr>
      <w:fldChar w:fldCharType="begin"/>
    </w:r>
    <w:r>
      <w:rPr>
        <w:b/>
        <w:color w:val="FF0000"/>
        <w:sz w:val="16"/>
        <w:szCs w:val="16"/>
      </w:rPr>
      <w:instrText xml:space="preserve"> CREATEDATE às HH:mm \@ "dd.MM.yyyy – HH:mm" </w:instrText>
    </w:r>
    <w:r>
      <w:rPr>
        <w:b/>
        <w:color w:val="FF0000"/>
        <w:sz w:val="16"/>
        <w:szCs w:val="16"/>
      </w:rPr>
      <w:fldChar w:fldCharType="separate"/>
    </w:r>
    <w:r>
      <w:rPr>
        <w:b/>
        <w:noProof/>
        <w:color w:val="FF0000"/>
        <w:sz w:val="16"/>
        <w:szCs w:val="16"/>
      </w:rPr>
      <w:t>04.03.2015 – 10:11</w:t>
    </w:r>
    <w:r>
      <w:rPr>
        <w:b/>
        <w:color w:val="FF0000"/>
        <w:sz w:val="16"/>
        <w:szCs w:val="16"/>
      </w:rPr>
      <w:fldChar w:fldCharType="end"/>
    </w:r>
    <w:r>
      <w:rPr>
        <w:b/>
        <w:color w:val="FF0000"/>
        <w:sz w:val="16"/>
        <w:szCs w:val="16"/>
      </w:rPr>
      <w:t>)   •   (</w:t>
    </w:r>
    <w:r w:rsidRPr="00A6700D">
      <w:rPr>
        <w:b/>
        <w:color w:val="FF0000"/>
        <w:sz w:val="16"/>
        <w:szCs w:val="16"/>
      </w:rPr>
      <w:t xml:space="preserve">Última </w:t>
    </w:r>
    <w:r>
      <w:rPr>
        <w:b/>
        <w:color w:val="FF0000"/>
        <w:sz w:val="16"/>
        <w:szCs w:val="16"/>
      </w:rPr>
      <w:t>atualização:</w:t>
    </w:r>
    <w:r w:rsidRPr="00A6700D">
      <w:rPr>
        <w:b/>
        <w:color w:val="FF0000"/>
        <w:sz w:val="16"/>
        <w:szCs w:val="16"/>
      </w:rPr>
      <w:t xml:space="preserve"> </w:t>
    </w:r>
    <w:r>
      <w:rPr>
        <w:b/>
        <w:color w:val="FF0000"/>
        <w:sz w:val="16"/>
        <w:szCs w:val="16"/>
      </w:rPr>
      <w:fldChar w:fldCharType="begin"/>
    </w:r>
    <w:r>
      <w:rPr>
        <w:b/>
        <w:color w:val="FF0000"/>
        <w:sz w:val="16"/>
        <w:szCs w:val="16"/>
      </w:rPr>
      <w:instrText xml:space="preserve"> SAVEDATE  \@ "dd.MM.yyyy – HH:mm" </w:instrText>
    </w:r>
    <w:r>
      <w:rPr>
        <w:b/>
        <w:color w:val="FF0000"/>
        <w:sz w:val="16"/>
        <w:szCs w:val="16"/>
      </w:rPr>
      <w:fldChar w:fldCharType="separate"/>
    </w:r>
    <w:r>
      <w:rPr>
        <w:b/>
        <w:noProof/>
        <w:color w:val="FF0000"/>
        <w:sz w:val="16"/>
        <w:szCs w:val="16"/>
      </w:rPr>
      <w:t>04.03.2015 – 18:11</w:t>
    </w:r>
    <w:r>
      <w:rPr>
        <w:b/>
        <w:color w:val="FF0000"/>
        <w:sz w:val="16"/>
        <w:szCs w:val="16"/>
      </w:rPr>
      <w:fldChar w:fldCharType="end"/>
    </w:r>
    <w:r>
      <w:rPr>
        <w:b/>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1B" w:rsidRDefault="0008611B">
      <w:r>
        <w:separator/>
      </w:r>
    </w:p>
  </w:footnote>
  <w:footnote w:type="continuationSeparator" w:id="0">
    <w:p w:rsidR="0008611B" w:rsidRDefault="00086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1B" w:rsidRDefault="0008611B" w:rsidP="001128C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611B" w:rsidRDefault="0008611B" w:rsidP="001128C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1B" w:rsidRDefault="0008611B" w:rsidP="001128C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5659">
      <w:rPr>
        <w:rStyle w:val="Nmerodepgina"/>
        <w:noProof/>
      </w:rPr>
      <w:t>1</w:t>
    </w:r>
    <w:r>
      <w:rPr>
        <w:rStyle w:val="Nmerodepgina"/>
      </w:rPr>
      <w:fldChar w:fldCharType="end"/>
    </w:r>
  </w:p>
  <w:p w:rsidR="0008611B" w:rsidRPr="00955B34" w:rsidRDefault="0008611B" w:rsidP="001128CE">
    <w:pPr>
      <w:pStyle w:val="Cabealho"/>
      <w:ind w:right="360"/>
      <w:jc w:val="center"/>
      <w:rPr>
        <w:b/>
        <w:color w:val="000080"/>
        <w:sz w:val="36"/>
        <w:szCs w:val="36"/>
      </w:rPr>
    </w:pPr>
    <w:r>
      <w:rPr>
        <w:b/>
        <w:color w:val="000080"/>
        <w:sz w:val="36"/>
        <w:szCs w:val="36"/>
      </w:rPr>
      <w:t xml:space="preserve">Quadro comparativo do </w:t>
    </w:r>
    <w:r w:rsidRPr="00955B34">
      <w:rPr>
        <w:b/>
        <w:color w:val="000080"/>
        <w:sz w:val="36"/>
        <w:szCs w:val="36"/>
      </w:rPr>
      <w:t>Projeto de Lei do Senado</w:t>
    </w:r>
    <w:r>
      <w:rPr>
        <w:b/>
        <w:color w:val="000080"/>
        <w:sz w:val="36"/>
        <w:szCs w:val="36"/>
      </w:rPr>
      <w:t xml:space="preserve"> nº 479, de 2012</w:t>
    </w:r>
    <w:r>
      <w:rPr>
        <w:b/>
        <w:color w:val="000080"/>
        <w:sz w:val="36"/>
        <w:szCs w:val="36"/>
      </w:rPr>
      <w:br/>
    </w:r>
    <w:proofErr w:type="gramStart"/>
    <w:r>
      <w:rPr>
        <w:b/>
        <w:color w:val="000080"/>
        <w:sz w:val="36"/>
        <w:szCs w:val="36"/>
      </w:rPr>
      <w:t>(</w:t>
    </w:r>
    <w:proofErr w:type="gramEnd"/>
    <w:r>
      <w:rPr>
        <w:b/>
        <w:color w:val="000080"/>
        <w:sz w:val="36"/>
        <w:szCs w:val="36"/>
      </w:rPr>
      <w:t>nº 7.370, de 2014, na Câmara dos Deputados)</w:t>
    </w:r>
  </w:p>
  <w:p w:rsidR="0008611B" w:rsidRPr="001128CE" w:rsidRDefault="0008611B" w:rsidP="001128CE">
    <w:pPr>
      <w:pStyle w:val="Cabealho"/>
      <w:ind w:right="360"/>
      <w:jc w:val="center"/>
      <w:rPr>
        <w:b/>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1526ED"/>
    <w:rsid w:val="000031DF"/>
    <w:rsid w:val="00004BC7"/>
    <w:rsid w:val="00042057"/>
    <w:rsid w:val="0005019E"/>
    <w:rsid w:val="00053A5F"/>
    <w:rsid w:val="00061D5C"/>
    <w:rsid w:val="00073DFA"/>
    <w:rsid w:val="00084B5B"/>
    <w:rsid w:val="0008611B"/>
    <w:rsid w:val="000B6FC4"/>
    <w:rsid w:val="000E1397"/>
    <w:rsid w:val="000F3921"/>
    <w:rsid w:val="00107373"/>
    <w:rsid w:val="00110447"/>
    <w:rsid w:val="001128CE"/>
    <w:rsid w:val="00114C67"/>
    <w:rsid w:val="001263B5"/>
    <w:rsid w:val="001412C7"/>
    <w:rsid w:val="00147127"/>
    <w:rsid w:val="001526ED"/>
    <w:rsid w:val="00166263"/>
    <w:rsid w:val="0017727E"/>
    <w:rsid w:val="00177F1A"/>
    <w:rsid w:val="001A590F"/>
    <w:rsid w:val="001B41C8"/>
    <w:rsid w:val="001C40E1"/>
    <w:rsid w:val="001D3FC0"/>
    <w:rsid w:val="00203756"/>
    <w:rsid w:val="00204495"/>
    <w:rsid w:val="00230E1C"/>
    <w:rsid w:val="002550B7"/>
    <w:rsid w:val="002838E0"/>
    <w:rsid w:val="00285659"/>
    <w:rsid w:val="00290BE2"/>
    <w:rsid w:val="00296D41"/>
    <w:rsid w:val="00297A0D"/>
    <w:rsid w:val="002B64B3"/>
    <w:rsid w:val="002C187D"/>
    <w:rsid w:val="002D4B42"/>
    <w:rsid w:val="002D583B"/>
    <w:rsid w:val="00326055"/>
    <w:rsid w:val="00341A12"/>
    <w:rsid w:val="00350F6B"/>
    <w:rsid w:val="00366699"/>
    <w:rsid w:val="0039067C"/>
    <w:rsid w:val="003B3A9B"/>
    <w:rsid w:val="003B4943"/>
    <w:rsid w:val="003D6498"/>
    <w:rsid w:val="003E056F"/>
    <w:rsid w:val="003E1273"/>
    <w:rsid w:val="003F1D75"/>
    <w:rsid w:val="003F759E"/>
    <w:rsid w:val="00432664"/>
    <w:rsid w:val="00433475"/>
    <w:rsid w:val="00441A64"/>
    <w:rsid w:val="004B2C4D"/>
    <w:rsid w:val="004E0E46"/>
    <w:rsid w:val="004F373F"/>
    <w:rsid w:val="004F4CD0"/>
    <w:rsid w:val="004F7686"/>
    <w:rsid w:val="00526407"/>
    <w:rsid w:val="00531A4B"/>
    <w:rsid w:val="00534207"/>
    <w:rsid w:val="0054727D"/>
    <w:rsid w:val="00580ADA"/>
    <w:rsid w:val="005819CE"/>
    <w:rsid w:val="00593867"/>
    <w:rsid w:val="00595848"/>
    <w:rsid w:val="005A2648"/>
    <w:rsid w:val="005B5F70"/>
    <w:rsid w:val="005E0CFC"/>
    <w:rsid w:val="005F0EA1"/>
    <w:rsid w:val="00611AE0"/>
    <w:rsid w:val="00611C48"/>
    <w:rsid w:val="006152F6"/>
    <w:rsid w:val="00626F2D"/>
    <w:rsid w:val="006300FF"/>
    <w:rsid w:val="00630618"/>
    <w:rsid w:val="00640820"/>
    <w:rsid w:val="00643E0B"/>
    <w:rsid w:val="00653088"/>
    <w:rsid w:val="00672C70"/>
    <w:rsid w:val="006747F3"/>
    <w:rsid w:val="006C27E6"/>
    <w:rsid w:val="006F300B"/>
    <w:rsid w:val="006F7C67"/>
    <w:rsid w:val="00702BAA"/>
    <w:rsid w:val="007053A7"/>
    <w:rsid w:val="007056D2"/>
    <w:rsid w:val="00707341"/>
    <w:rsid w:val="007118A5"/>
    <w:rsid w:val="00722E51"/>
    <w:rsid w:val="007254AB"/>
    <w:rsid w:val="00745752"/>
    <w:rsid w:val="00751AEB"/>
    <w:rsid w:val="007573F1"/>
    <w:rsid w:val="00762977"/>
    <w:rsid w:val="0077324F"/>
    <w:rsid w:val="007841D0"/>
    <w:rsid w:val="007C167B"/>
    <w:rsid w:val="007C24BD"/>
    <w:rsid w:val="007C3D39"/>
    <w:rsid w:val="007C5235"/>
    <w:rsid w:val="007D472E"/>
    <w:rsid w:val="007E4F37"/>
    <w:rsid w:val="007F74D3"/>
    <w:rsid w:val="00834247"/>
    <w:rsid w:val="008611A1"/>
    <w:rsid w:val="00864ED9"/>
    <w:rsid w:val="0088209A"/>
    <w:rsid w:val="008951FD"/>
    <w:rsid w:val="008C2E34"/>
    <w:rsid w:val="008C4A3E"/>
    <w:rsid w:val="008D1A65"/>
    <w:rsid w:val="008D2849"/>
    <w:rsid w:val="008D5609"/>
    <w:rsid w:val="00904CE5"/>
    <w:rsid w:val="00906B5E"/>
    <w:rsid w:val="00907253"/>
    <w:rsid w:val="00911481"/>
    <w:rsid w:val="0092288C"/>
    <w:rsid w:val="00927455"/>
    <w:rsid w:val="00951633"/>
    <w:rsid w:val="00955B34"/>
    <w:rsid w:val="00960B11"/>
    <w:rsid w:val="00980A5A"/>
    <w:rsid w:val="009A1B0A"/>
    <w:rsid w:val="009C05AE"/>
    <w:rsid w:val="009C3858"/>
    <w:rsid w:val="00A6700D"/>
    <w:rsid w:val="00A77258"/>
    <w:rsid w:val="00A9077F"/>
    <w:rsid w:val="00AA3306"/>
    <w:rsid w:val="00AC132D"/>
    <w:rsid w:val="00AC55C2"/>
    <w:rsid w:val="00AD007D"/>
    <w:rsid w:val="00AD0F76"/>
    <w:rsid w:val="00AF1A0F"/>
    <w:rsid w:val="00B0280D"/>
    <w:rsid w:val="00B05BCD"/>
    <w:rsid w:val="00B25F94"/>
    <w:rsid w:val="00B332D2"/>
    <w:rsid w:val="00B37DCE"/>
    <w:rsid w:val="00B42C38"/>
    <w:rsid w:val="00B56DEE"/>
    <w:rsid w:val="00B56F33"/>
    <w:rsid w:val="00B7484B"/>
    <w:rsid w:val="00B9519C"/>
    <w:rsid w:val="00BA07D6"/>
    <w:rsid w:val="00BA297E"/>
    <w:rsid w:val="00BB7E7F"/>
    <w:rsid w:val="00BD4947"/>
    <w:rsid w:val="00BE34B7"/>
    <w:rsid w:val="00BF202D"/>
    <w:rsid w:val="00C110FC"/>
    <w:rsid w:val="00C166D0"/>
    <w:rsid w:val="00C20461"/>
    <w:rsid w:val="00C340BB"/>
    <w:rsid w:val="00C408F9"/>
    <w:rsid w:val="00C433DF"/>
    <w:rsid w:val="00C5010A"/>
    <w:rsid w:val="00C54685"/>
    <w:rsid w:val="00C72D88"/>
    <w:rsid w:val="00CC0F96"/>
    <w:rsid w:val="00CD0E99"/>
    <w:rsid w:val="00CF77C8"/>
    <w:rsid w:val="00D00BA3"/>
    <w:rsid w:val="00D1032B"/>
    <w:rsid w:val="00D12DFE"/>
    <w:rsid w:val="00D13C73"/>
    <w:rsid w:val="00D32760"/>
    <w:rsid w:val="00D440FC"/>
    <w:rsid w:val="00D445D6"/>
    <w:rsid w:val="00D50484"/>
    <w:rsid w:val="00D54354"/>
    <w:rsid w:val="00D820D1"/>
    <w:rsid w:val="00DB0D76"/>
    <w:rsid w:val="00DC1BB0"/>
    <w:rsid w:val="00DC49A7"/>
    <w:rsid w:val="00DD4C22"/>
    <w:rsid w:val="00DF0825"/>
    <w:rsid w:val="00DF20BB"/>
    <w:rsid w:val="00E2679A"/>
    <w:rsid w:val="00E34F14"/>
    <w:rsid w:val="00E37633"/>
    <w:rsid w:val="00E57D91"/>
    <w:rsid w:val="00E72AE7"/>
    <w:rsid w:val="00E7377E"/>
    <w:rsid w:val="00E744EE"/>
    <w:rsid w:val="00E76587"/>
    <w:rsid w:val="00E94F01"/>
    <w:rsid w:val="00EA2088"/>
    <w:rsid w:val="00EB1CEC"/>
    <w:rsid w:val="00EB78A3"/>
    <w:rsid w:val="00ED3CEF"/>
    <w:rsid w:val="00ED5CDA"/>
    <w:rsid w:val="00EE46FD"/>
    <w:rsid w:val="00F07E4C"/>
    <w:rsid w:val="00F2343C"/>
    <w:rsid w:val="00F34246"/>
    <w:rsid w:val="00F57DDC"/>
    <w:rsid w:val="00F6559E"/>
    <w:rsid w:val="00F656E8"/>
    <w:rsid w:val="00F74538"/>
    <w:rsid w:val="00F847C3"/>
    <w:rsid w:val="00F90210"/>
    <w:rsid w:val="00FA1572"/>
    <w:rsid w:val="00FA43A5"/>
    <w:rsid w:val="00FB4DBD"/>
    <w:rsid w:val="00FB5203"/>
    <w:rsid w:val="00FB68FA"/>
    <w:rsid w:val="00FD5AD6"/>
    <w:rsid w:val="00FE25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0E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28CE"/>
    <w:pPr>
      <w:tabs>
        <w:tab w:val="center" w:pos="4252"/>
        <w:tab w:val="right" w:pos="8504"/>
      </w:tabs>
    </w:pPr>
  </w:style>
  <w:style w:type="paragraph" w:styleId="Rodap">
    <w:name w:val="footer"/>
    <w:basedOn w:val="Normal"/>
    <w:rsid w:val="001128CE"/>
    <w:pPr>
      <w:tabs>
        <w:tab w:val="center" w:pos="4252"/>
        <w:tab w:val="right" w:pos="8504"/>
      </w:tabs>
    </w:pPr>
  </w:style>
  <w:style w:type="character" w:styleId="Nmerodepgina">
    <w:name w:val="page number"/>
    <w:basedOn w:val="Fontepargpadro"/>
    <w:rsid w:val="001128CE"/>
  </w:style>
  <w:style w:type="table" w:styleId="Tabelacomgrade">
    <w:name w:val="Table Grid"/>
    <w:basedOn w:val="Tabelanormal"/>
    <w:rsid w:val="00112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Normal"/>
    <w:rsid w:val="00084B5B"/>
    <w:pPr>
      <w:spacing w:before="20" w:after="20"/>
      <w:jc w:val="both"/>
    </w:pPr>
    <w:rPr>
      <w:sz w:val="22"/>
      <w:szCs w:val="22"/>
    </w:rPr>
  </w:style>
  <w:style w:type="paragraph" w:customStyle="1" w:styleId="01">
    <w:name w:val="01"/>
    <w:basedOn w:val="00"/>
    <w:rsid w:val="00084B5B"/>
    <w:rPr>
      <w:b/>
      <w:color w:val="0000FF"/>
    </w:rPr>
  </w:style>
  <w:style w:type="paragraph" w:customStyle="1" w:styleId="02">
    <w:name w:val="02"/>
    <w:basedOn w:val="00"/>
    <w:rsid w:val="00084B5B"/>
    <w:rPr>
      <w:b/>
      <w:color w:val="FF0000"/>
    </w:rPr>
  </w:style>
  <w:style w:type="paragraph" w:customStyle="1" w:styleId="03">
    <w:name w:val="03"/>
    <w:basedOn w:val="00"/>
    <w:rsid w:val="00084B5B"/>
    <w:rPr>
      <w:b/>
      <w:color w:val="008000"/>
    </w:rPr>
  </w:style>
  <w:style w:type="paragraph" w:customStyle="1" w:styleId="QC">
    <w:name w:val="QC"/>
    <w:basedOn w:val="Normal"/>
    <w:autoRedefine/>
    <w:qFormat/>
    <w:rsid w:val="00E744EE"/>
    <w:pPr>
      <w:spacing w:before="20" w:after="20"/>
      <w:jc w:val="both"/>
    </w:pPr>
    <w:rPr>
      <w:sz w:val="22"/>
    </w:rPr>
  </w:style>
  <w:style w:type="character" w:customStyle="1" w:styleId="apple-converted-space">
    <w:name w:val="apple-converted-space"/>
    <w:basedOn w:val="Fontepargpadro"/>
    <w:rsid w:val="00BF202D"/>
  </w:style>
  <w:style w:type="character" w:styleId="Hyperlink">
    <w:name w:val="Hyperlink"/>
    <w:basedOn w:val="Fontepargpadro"/>
    <w:rsid w:val="008C2E34"/>
    <w:rPr>
      <w:color w:val="0000FF" w:themeColor="hyperlink"/>
      <w:u w:val="single"/>
    </w:rPr>
  </w:style>
  <w:style w:type="paragraph" w:styleId="NormalWeb">
    <w:name w:val="Normal (Web)"/>
    <w:basedOn w:val="Normal"/>
    <w:uiPriority w:val="99"/>
    <w:unhideWhenUsed/>
    <w:rsid w:val="00ED3CEF"/>
    <w:pPr>
      <w:spacing w:before="100" w:beforeAutospacing="1" w:after="100" w:afterAutospacing="1"/>
    </w:pPr>
  </w:style>
  <w:style w:type="character" w:styleId="HiperlinkVisitado">
    <w:name w:val="FollowedHyperlink"/>
    <w:basedOn w:val="Fontepargpadro"/>
    <w:rsid w:val="00F745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382645">
      <w:bodyDiv w:val="1"/>
      <w:marLeft w:val="0"/>
      <w:marRight w:val="0"/>
      <w:marTop w:val="0"/>
      <w:marBottom w:val="0"/>
      <w:divBdr>
        <w:top w:val="none" w:sz="0" w:space="0" w:color="auto"/>
        <w:left w:val="none" w:sz="0" w:space="0" w:color="auto"/>
        <w:bottom w:val="none" w:sz="0" w:space="0" w:color="auto"/>
        <w:right w:val="none" w:sz="0" w:space="0" w:color="auto"/>
      </w:divBdr>
    </w:div>
    <w:div w:id="497624164">
      <w:bodyDiv w:val="1"/>
      <w:marLeft w:val="0"/>
      <w:marRight w:val="0"/>
      <w:marTop w:val="0"/>
      <w:marBottom w:val="0"/>
      <w:divBdr>
        <w:top w:val="none" w:sz="0" w:space="0" w:color="auto"/>
        <w:left w:val="none" w:sz="0" w:space="0" w:color="auto"/>
        <w:bottom w:val="none" w:sz="0" w:space="0" w:color="auto"/>
        <w:right w:val="none" w:sz="0" w:space="0" w:color="auto"/>
      </w:divBdr>
    </w:div>
    <w:div w:id="691371777">
      <w:bodyDiv w:val="1"/>
      <w:marLeft w:val="0"/>
      <w:marRight w:val="0"/>
      <w:marTop w:val="0"/>
      <w:marBottom w:val="0"/>
      <w:divBdr>
        <w:top w:val="none" w:sz="0" w:space="0" w:color="auto"/>
        <w:left w:val="none" w:sz="0" w:space="0" w:color="auto"/>
        <w:bottom w:val="none" w:sz="0" w:space="0" w:color="auto"/>
        <w:right w:val="none" w:sz="0" w:space="0" w:color="auto"/>
      </w:divBdr>
    </w:div>
    <w:div w:id="901326249">
      <w:bodyDiv w:val="1"/>
      <w:marLeft w:val="0"/>
      <w:marRight w:val="0"/>
      <w:marTop w:val="0"/>
      <w:marBottom w:val="0"/>
      <w:divBdr>
        <w:top w:val="none" w:sz="0" w:space="0" w:color="auto"/>
        <w:left w:val="none" w:sz="0" w:space="0" w:color="auto"/>
        <w:bottom w:val="none" w:sz="0" w:space="0" w:color="auto"/>
        <w:right w:val="none" w:sz="0" w:space="0" w:color="auto"/>
      </w:divBdr>
    </w:div>
    <w:div w:id="1165777564">
      <w:bodyDiv w:val="1"/>
      <w:marLeft w:val="0"/>
      <w:marRight w:val="0"/>
      <w:marTop w:val="0"/>
      <w:marBottom w:val="0"/>
      <w:divBdr>
        <w:top w:val="none" w:sz="0" w:space="0" w:color="auto"/>
        <w:left w:val="none" w:sz="0" w:space="0" w:color="auto"/>
        <w:bottom w:val="none" w:sz="0" w:space="0" w:color="auto"/>
        <w:right w:val="none" w:sz="0" w:space="0" w:color="auto"/>
      </w:divBdr>
    </w:div>
    <w:div w:id="14060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815.htm" TargetMode="External"/><Relationship Id="rId13" Type="http://schemas.openxmlformats.org/officeDocument/2006/relationships/hyperlink" Target="http://www.planalto.gov.br/ccivil_03/leis/l6815.htm" TargetMode="External"/><Relationship Id="rId18" Type="http://schemas.openxmlformats.org/officeDocument/2006/relationships/hyperlink" Target="http://www.planalto.gov.br/ccivil_03/decreto-lei/del3689.htm" TargetMode="External"/><Relationship Id="rId26" Type="http://schemas.openxmlformats.org/officeDocument/2006/relationships/hyperlink" Target="http://www.planalto.gov.br/ccivil_03/_ato2011-2014/2014/lei/l12965.htm" TargetMode="External"/><Relationship Id="rId39" Type="http://schemas.openxmlformats.org/officeDocument/2006/relationships/hyperlink" Target="http://www.planalto.gov.br/ccivil_03/decreto/D3087.htm" TargetMode="External"/><Relationship Id="rId3" Type="http://schemas.openxmlformats.org/officeDocument/2006/relationships/webSettings" Target="webSettings.xml"/><Relationship Id="rId21" Type="http://schemas.openxmlformats.org/officeDocument/2006/relationships/hyperlink" Target="http://www.planalto.gov.br/ccivil_03/decreto-lei/del2848.htm" TargetMode="External"/><Relationship Id="rId34" Type="http://schemas.openxmlformats.org/officeDocument/2006/relationships/hyperlink" Target="http://www.planalto.gov.br/ccivil_03/leis/L2889.htm" TargetMode="External"/><Relationship Id="rId42" Type="http://schemas.openxmlformats.org/officeDocument/2006/relationships/footer" Target="footer1.xml"/><Relationship Id="rId7" Type="http://schemas.openxmlformats.org/officeDocument/2006/relationships/hyperlink" Target="http://www.planalto.gov.br/ccivil_03/leis/l6815.htm" TargetMode="External"/><Relationship Id="rId12" Type="http://schemas.openxmlformats.org/officeDocument/2006/relationships/hyperlink" Target="http://www.planalto.gov.br/ccivil_03/leis/l6815.htm" TargetMode="External"/><Relationship Id="rId17" Type="http://schemas.openxmlformats.org/officeDocument/2006/relationships/hyperlink" Target="http://www.planalto.gov.br/ccivil_03/decreto-lei/del3689.htm" TargetMode="External"/><Relationship Id="rId25" Type="http://schemas.openxmlformats.org/officeDocument/2006/relationships/hyperlink" Target="http://www.planalto.gov.br/ccivil_03/_ato2011-2014/2014/lei/l12965.htm" TargetMode="External"/><Relationship Id="rId33" Type="http://schemas.openxmlformats.org/officeDocument/2006/relationships/hyperlink" Target="http://www.planalto.gov.br/ccivil_03/leis/L2889.htm" TargetMode="External"/><Relationship Id="rId38" Type="http://schemas.openxmlformats.org/officeDocument/2006/relationships/hyperlink" Target="http://www.planalto.gov.br/ccivil_03/leis/l8069.htm" TargetMode="External"/><Relationship Id="rId2" Type="http://schemas.openxmlformats.org/officeDocument/2006/relationships/settings" Target="settings.xml"/><Relationship Id="rId16" Type="http://schemas.openxmlformats.org/officeDocument/2006/relationships/hyperlink" Target="http://www.planalto.gov.br/ccivil_03/decreto-lei/del3689.htm" TargetMode="External"/><Relationship Id="rId20" Type="http://schemas.openxmlformats.org/officeDocument/2006/relationships/hyperlink" Target="http://www.planalto.gov.br/ccivil_03/decreto-lei/del2848.htm" TargetMode="External"/><Relationship Id="rId29" Type="http://schemas.openxmlformats.org/officeDocument/2006/relationships/hyperlink" Target="http://www.planalto.gov.br/ccivil_03/decreto-lei/del2848.htm"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planalto.gov.br/ccivil_03/Leis/L9474.htm" TargetMode="External"/><Relationship Id="rId11" Type="http://schemas.openxmlformats.org/officeDocument/2006/relationships/hyperlink" Target="http://www.planalto.gov.br/ccivil_03/leis/l6815.htm" TargetMode="External"/><Relationship Id="rId24" Type="http://schemas.openxmlformats.org/officeDocument/2006/relationships/hyperlink" Target="http://www.planalto.gov.br/ccivil_03/leis/l8069.htm" TargetMode="External"/><Relationship Id="rId32" Type="http://schemas.openxmlformats.org/officeDocument/2006/relationships/hyperlink" Target="http://www.planalto.gov.br/ccivil_03/decreto-lei/del2848.htm" TargetMode="External"/><Relationship Id="rId37" Type="http://schemas.openxmlformats.org/officeDocument/2006/relationships/hyperlink" Target="http://www.planalto.gov.br/ccivil_03/leis/l8069.htm"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lanalto.gov.br/ccivil_03/decreto-lei/del3689.htm" TargetMode="External"/><Relationship Id="rId23" Type="http://schemas.openxmlformats.org/officeDocument/2006/relationships/hyperlink" Target="http://www.planalto.gov.br/ccivil_03/decreto-lei/del2848.htm" TargetMode="External"/><Relationship Id="rId28" Type="http://schemas.openxmlformats.org/officeDocument/2006/relationships/hyperlink" Target="http://www2.camara.leg.br/legin/fed/decleg/2003/decretolegislativo-231-29-maio-2003-496863-convencao-1-pl.html" TargetMode="External"/><Relationship Id="rId36" Type="http://schemas.openxmlformats.org/officeDocument/2006/relationships/hyperlink" Target="http://www.planalto.gov.br/ccivil_03/leis/l8069.htm" TargetMode="External"/><Relationship Id="rId10" Type="http://schemas.openxmlformats.org/officeDocument/2006/relationships/hyperlink" Target="http://www.planalto.gov.br/ccivil_03/leis/l6815.htm" TargetMode="External"/><Relationship Id="rId19" Type="http://schemas.openxmlformats.org/officeDocument/2006/relationships/hyperlink" Target="http://www.planalto.gov.br/ccivil_03/_ato2011-2014/2013/lei/l12850.htm" TargetMode="External"/><Relationship Id="rId31" Type="http://schemas.openxmlformats.org/officeDocument/2006/relationships/hyperlink" Target="http://www.planalto.gov.br/ccivil_03/Decreto-Lei/Del2848.ht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lanalto.gov.br/ccivil_03/leis/l6815.htm" TargetMode="External"/><Relationship Id="rId14" Type="http://schemas.openxmlformats.org/officeDocument/2006/relationships/hyperlink" Target="http://www.planalto.gov.br/ccivil_03/leis/l6815.htm" TargetMode="External"/><Relationship Id="rId22" Type="http://schemas.openxmlformats.org/officeDocument/2006/relationships/hyperlink" Target="http://www.planalto.gov.br/ccivil_03/decreto-lei/del2848.htm" TargetMode="External"/><Relationship Id="rId27" Type="http://schemas.openxmlformats.org/officeDocument/2006/relationships/hyperlink" Target="http://www.planalto.gov.br/ccivil_03/_ato2011-2014/2014/lei/l12965.htm" TargetMode="External"/><Relationship Id="rId30" Type="http://schemas.openxmlformats.org/officeDocument/2006/relationships/hyperlink" Target="http://www.planalto.gov.br/ccivil_03/decreto-lei/del2848.htm" TargetMode="External"/><Relationship Id="rId35" Type="http://schemas.openxmlformats.org/officeDocument/2006/relationships/hyperlink" Target="http://www.planalto.gov.br/ccivil_03/leis/l8069.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legislativo\sgm\REDFINAL\Modelos\3%20Colun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Colunas.dot</Template>
  <TotalTime>0</TotalTime>
  <Pages>30</Pages>
  <Words>8289</Words>
  <Characters>49786</Characters>
  <Application>Microsoft Office Word</Application>
  <DocSecurity>0</DocSecurity>
  <Lines>414</Lines>
  <Paragraphs>115</Paragraphs>
  <ScaleCrop>false</ScaleCrop>
  <HeadingPairs>
    <vt:vector size="2" baseType="variant">
      <vt:variant>
        <vt:lpstr>Título</vt:lpstr>
      </vt:variant>
      <vt:variant>
        <vt:i4>1</vt:i4>
      </vt:variant>
    </vt:vector>
  </HeadingPairs>
  <TitlesOfParts>
    <vt:vector size="1" baseType="lpstr">
      <vt:lpstr>Quadro comparativo</vt:lpstr>
    </vt:vector>
  </TitlesOfParts>
  <Company>Senado Federal</Company>
  <LinksUpToDate>false</LinksUpToDate>
  <CharactersWithSpaces>57960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creator>Marcelo Picolo Catelli</dc:creator>
  <cp:lastModifiedBy>carolfm</cp:lastModifiedBy>
  <cp:revision>2</cp:revision>
  <cp:lastPrinted>2012-11-06T14:30:00Z</cp:lastPrinted>
  <dcterms:created xsi:type="dcterms:W3CDTF">2015-03-09T14:30:00Z</dcterms:created>
  <dcterms:modified xsi:type="dcterms:W3CDTF">2015-03-09T14:30:00Z</dcterms:modified>
</cp:coreProperties>
</file>