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D0" w:rsidRDefault="000958D0" w:rsidP="000958D0">
      <w:pPr>
        <w:pStyle w:val="agendapermanente"/>
        <w:jc w:val="center"/>
        <w:rPr>
          <w:b/>
          <w:bCs/>
        </w:rPr>
      </w:pPr>
      <w:r>
        <w:rPr>
          <w:b/>
          <w:bCs/>
        </w:rPr>
        <w:t>EMENDA 2 – CAE</w:t>
      </w:r>
    </w:p>
    <w:p w:rsidR="000958D0" w:rsidRDefault="000958D0" w:rsidP="000958D0">
      <w:pPr>
        <w:pStyle w:val="agendapermanente"/>
        <w:jc w:val="center"/>
      </w:pPr>
      <w:r>
        <w:t>(Ao PLS nº 531, de 2011</w:t>
      </w:r>
      <w:proofErr w:type="gramStart"/>
      <w:r>
        <w:t>)</w:t>
      </w:r>
      <w:proofErr w:type="gramEnd"/>
    </w:p>
    <w:p w:rsidR="000958D0" w:rsidRDefault="000958D0" w:rsidP="000958D0">
      <w:pPr>
        <w:pStyle w:val="agendapermanente"/>
      </w:pPr>
    </w:p>
    <w:p w:rsidR="000958D0" w:rsidRDefault="000958D0" w:rsidP="000958D0">
      <w:pPr>
        <w:pStyle w:val="agendapermanente"/>
        <w:ind w:firstLine="708"/>
      </w:pPr>
      <w:r>
        <w:t>Acrescente-se ao PLS nº 531, de 2011, o seguinte art. 2º, renumerando-se o atual art. 2º para art. 3º:</w:t>
      </w:r>
    </w:p>
    <w:p w:rsidR="000958D0" w:rsidRDefault="000958D0" w:rsidP="000958D0">
      <w:pPr>
        <w:jc w:val="both"/>
        <w:rPr>
          <w:sz w:val="28"/>
          <w:szCs w:val="28"/>
        </w:rPr>
      </w:pPr>
    </w:p>
    <w:p w:rsidR="000958D0" w:rsidRDefault="000958D0" w:rsidP="000958D0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bCs/>
          <w:sz w:val="28"/>
          <w:szCs w:val="28"/>
        </w:rPr>
        <w:t>Art. 2º</w:t>
      </w:r>
      <w:r>
        <w:rPr>
          <w:sz w:val="28"/>
          <w:szCs w:val="28"/>
        </w:rPr>
        <w:t xml:space="preserve"> É garantido às entidades desportivas prazo de cento e oitenta dias para adequação aos dispositivos desta lei, contados de sua publicação.”</w:t>
      </w:r>
    </w:p>
    <w:p w:rsidR="000958D0" w:rsidRDefault="000958D0" w:rsidP="000958D0">
      <w:pPr>
        <w:pStyle w:val="07-citaolegal-clg"/>
      </w:pPr>
    </w:p>
    <w:p w:rsidR="000958D0" w:rsidRDefault="000958D0" w:rsidP="000958D0">
      <w:pPr>
        <w:jc w:val="center"/>
        <w:rPr>
          <w:sz w:val="28"/>
          <w:szCs w:val="28"/>
        </w:rPr>
      </w:pPr>
    </w:p>
    <w:p w:rsidR="000958D0" w:rsidRDefault="000958D0" w:rsidP="000958D0">
      <w:pPr>
        <w:jc w:val="center"/>
        <w:rPr>
          <w:sz w:val="28"/>
          <w:szCs w:val="28"/>
        </w:rPr>
      </w:pPr>
    </w:p>
    <w:p w:rsidR="000958D0" w:rsidRDefault="000958D0" w:rsidP="000958D0">
      <w:pPr>
        <w:jc w:val="center"/>
        <w:rPr>
          <w:sz w:val="28"/>
          <w:szCs w:val="28"/>
        </w:rPr>
      </w:pPr>
    </w:p>
    <w:p w:rsidR="000958D0" w:rsidRDefault="000958D0" w:rsidP="000958D0">
      <w:pPr>
        <w:jc w:val="center"/>
        <w:rPr>
          <w:sz w:val="28"/>
          <w:szCs w:val="28"/>
        </w:rPr>
      </w:pPr>
      <w:r>
        <w:rPr>
          <w:sz w:val="28"/>
          <w:szCs w:val="28"/>
        </w:rPr>
        <w:t>Sala da Comissão, em 29 de maio de 2012.</w:t>
      </w:r>
    </w:p>
    <w:p w:rsidR="000958D0" w:rsidRDefault="000958D0" w:rsidP="000958D0">
      <w:pPr>
        <w:jc w:val="center"/>
        <w:rPr>
          <w:sz w:val="28"/>
          <w:szCs w:val="28"/>
        </w:rPr>
      </w:pPr>
    </w:p>
    <w:p w:rsidR="000958D0" w:rsidRDefault="000958D0" w:rsidP="000958D0">
      <w:pPr>
        <w:jc w:val="center"/>
        <w:rPr>
          <w:sz w:val="28"/>
          <w:szCs w:val="28"/>
        </w:rPr>
      </w:pPr>
    </w:p>
    <w:p w:rsidR="000958D0" w:rsidRDefault="000958D0" w:rsidP="000958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Senador LOBÃO FILHO, Presidente em </w:t>
      </w:r>
      <w:proofErr w:type="gramStart"/>
      <w:r>
        <w:rPr>
          <w:sz w:val="28"/>
          <w:szCs w:val="28"/>
        </w:rPr>
        <w:t>exercício</w:t>
      </w:r>
      <w:proofErr w:type="gramEnd"/>
    </w:p>
    <w:p w:rsidR="000958D0" w:rsidRDefault="000958D0" w:rsidP="000958D0">
      <w:pPr>
        <w:ind w:left="6804"/>
        <w:jc w:val="both"/>
        <w:rPr>
          <w:sz w:val="28"/>
          <w:szCs w:val="28"/>
        </w:rPr>
      </w:pPr>
    </w:p>
    <w:p w:rsidR="000958D0" w:rsidRDefault="000958D0" w:rsidP="000958D0">
      <w:pPr>
        <w:ind w:left="6804"/>
        <w:jc w:val="both"/>
        <w:rPr>
          <w:sz w:val="28"/>
          <w:szCs w:val="28"/>
        </w:rPr>
      </w:pPr>
    </w:p>
    <w:p w:rsidR="000958D0" w:rsidRPr="002C6A11" w:rsidRDefault="000958D0" w:rsidP="000958D0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Senador VALDIR RAUPP, Relator </w:t>
      </w:r>
      <w:r>
        <w:rPr>
          <w:i/>
          <w:sz w:val="28"/>
          <w:szCs w:val="28"/>
        </w:rPr>
        <w:t xml:space="preserve">Ad </w:t>
      </w:r>
      <w:proofErr w:type="spellStart"/>
      <w:proofErr w:type="gramStart"/>
      <w:r>
        <w:rPr>
          <w:i/>
          <w:sz w:val="28"/>
          <w:szCs w:val="28"/>
        </w:rPr>
        <w:t>Hoc</w:t>
      </w:r>
      <w:proofErr w:type="spellEnd"/>
      <w:proofErr w:type="gramEnd"/>
    </w:p>
    <w:p w:rsidR="000958D0" w:rsidRDefault="000958D0" w:rsidP="000958D0">
      <w:pPr>
        <w:jc w:val="both"/>
        <w:rPr>
          <w:sz w:val="28"/>
          <w:szCs w:val="28"/>
        </w:rPr>
      </w:pPr>
    </w:p>
    <w:p w:rsidR="000958D0" w:rsidRDefault="000958D0" w:rsidP="000958D0"/>
    <w:p w:rsidR="0033477D" w:rsidRDefault="000958D0"/>
    <w:sectPr w:rsidR="0033477D" w:rsidSect="00785DF5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8D0"/>
    <w:rsid w:val="000958D0"/>
    <w:rsid w:val="00511BB0"/>
    <w:rsid w:val="009B6063"/>
    <w:rsid w:val="009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-citaolegal-clg">
    <w:name w:val="07-citaolegal-clg"/>
    <w:basedOn w:val="Normal"/>
    <w:rsid w:val="000958D0"/>
    <w:pPr>
      <w:spacing w:after="120"/>
      <w:ind w:left="1985" w:firstLine="567"/>
      <w:jc w:val="both"/>
    </w:pPr>
  </w:style>
  <w:style w:type="paragraph" w:customStyle="1" w:styleId="agendapermanente">
    <w:name w:val="agendapermanente"/>
    <w:basedOn w:val="Normal"/>
    <w:rsid w:val="000958D0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366</Characters>
  <Application>Microsoft Office Word</Application>
  <DocSecurity>0</DocSecurity>
  <Lines>21</Lines>
  <Paragraphs>9</Paragraphs>
  <ScaleCrop>false</ScaleCrop>
  <Company>Senado Federal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waldirbm</dc:creator>
  <cp:lastModifiedBy>waldirbm</cp:lastModifiedBy>
  <cp:revision>1</cp:revision>
  <dcterms:created xsi:type="dcterms:W3CDTF">2015-08-25T22:50:00Z</dcterms:created>
  <dcterms:modified xsi:type="dcterms:W3CDTF">2015-08-25T22:52:00Z</dcterms:modified>
</cp:coreProperties>
</file>