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AFF" w:rsidRPr="00F81D3D" w:rsidRDefault="00C67AFF" w:rsidP="00C67AFF">
      <w:pPr>
        <w:pStyle w:val="Ttulo1"/>
        <w:spacing w:after="1080"/>
        <w:jc w:val="center"/>
        <w:rPr>
          <w:snapToGrid w:val="0"/>
          <w:sz w:val="32"/>
          <w:szCs w:val="32"/>
        </w:rPr>
      </w:pPr>
      <w:r w:rsidRPr="00F81D3D">
        <w:rPr>
          <w:snapToGrid w:val="0"/>
          <w:sz w:val="32"/>
          <w:szCs w:val="32"/>
        </w:rPr>
        <w:t xml:space="preserve">COMISSÃO MISTA DESTINADA A ANALISAR A MEDIDA PROVISÓRIA Nº </w:t>
      </w:r>
      <w:r>
        <w:rPr>
          <w:snapToGrid w:val="0"/>
          <w:sz w:val="32"/>
          <w:szCs w:val="32"/>
        </w:rPr>
        <w:t>673</w:t>
      </w:r>
      <w:r w:rsidRPr="00F81D3D">
        <w:rPr>
          <w:snapToGrid w:val="0"/>
          <w:sz w:val="32"/>
          <w:szCs w:val="32"/>
        </w:rPr>
        <w:t>/1</w:t>
      </w:r>
      <w:r>
        <w:rPr>
          <w:snapToGrid w:val="0"/>
          <w:sz w:val="32"/>
          <w:szCs w:val="32"/>
        </w:rPr>
        <w:t>5</w:t>
      </w:r>
    </w:p>
    <w:p w:rsidR="00C67AFF" w:rsidRDefault="00C67AFF" w:rsidP="00C67AFF">
      <w:pPr>
        <w:pStyle w:val="Ttulo2"/>
        <w:spacing w:after="0"/>
      </w:pPr>
      <w:r>
        <w:t>MEDIDA PROVISÓRIA Nº 673, DE 2015</w:t>
      </w:r>
    </w:p>
    <w:p w:rsidR="00C67AFF" w:rsidRDefault="00C67AFF" w:rsidP="00C67AFF">
      <w:pPr>
        <w:widowControl w:val="0"/>
        <w:ind w:left="3686" w:firstLine="936"/>
        <w:jc w:val="both"/>
        <w:rPr>
          <w:rFonts w:cs="Arial"/>
          <w:szCs w:val="24"/>
        </w:rPr>
      </w:pPr>
    </w:p>
    <w:p w:rsidR="00C67AFF" w:rsidRDefault="00C67AFF" w:rsidP="00C67AFF">
      <w:pPr>
        <w:widowControl w:val="0"/>
        <w:ind w:left="3686" w:firstLine="936"/>
        <w:jc w:val="both"/>
        <w:rPr>
          <w:rFonts w:cs="Arial"/>
          <w:szCs w:val="24"/>
        </w:rPr>
      </w:pPr>
    </w:p>
    <w:p w:rsidR="00C67AFF" w:rsidRDefault="00C67AFF" w:rsidP="00C67AFF">
      <w:pPr>
        <w:widowControl w:val="0"/>
        <w:ind w:left="3686" w:firstLine="936"/>
        <w:jc w:val="both"/>
        <w:rPr>
          <w:rFonts w:cs="Arial"/>
          <w:szCs w:val="24"/>
        </w:rPr>
      </w:pPr>
    </w:p>
    <w:p w:rsidR="00C67AFF" w:rsidRDefault="00C67AFF" w:rsidP="00C67AFF">
      <w:pPr>
        <w:widowControl w:val="0"/>
        <w:ind w:left="3686" w:firstLine="936"/>
        <w:jc w:val="both"/>
        <w:rPr>
          <w:rFonts w:cs="Arial"/>
          <w:szCs w:val="24"/>
        </w:rPr>
      </w:pPr>
    </w:p>
    <w:p w:rsidR="00C67AFF" w:rsidRPr="00ED0205" w:rsidRDefault="00C67AFF" w:rsidP="00C67AFF">
      <w:pPr>
        <w:widowControl w:val="0"/>
        <w:ind w:left="3686" w:firstLine="936"/>
        <w:jc w:val="both"/>
        <w:rPr>
          <w:rFonts w:ascii="Arial" w:hAnsi="Arial" w:cs="Arial"/>
          <w:sz w:val="24"/>
          <w:szCs w:val="24"/>
        </w:rPr>
      </w:pPr>
      <w:r w:rsidRPr="00ED0205">
        <w:rPr>
          <w:rFonts w:ascii="Arial" w:hAnsi="Arial" w:cs="Arial"/>
          <w:sz w:val="24"/>
          <w:szCs w:val="24"/>
        </w:rPr>
        <w:t>“Altera a Lei nº 9.503, de 23 de setembro de 1997 – Código de Trânsito Brasileiro, e dá outras providências”.</w:t>
      </w:r>
    </w:p>
    <w:p w:rsidR="00C67AFF" w:rsidRDefault="00C67AFF" w:rsidP="00C67AFF">
      <w:pPr>
        <w:widowControl w:val="0"/>
        <w:ind w:left="3686" w:firstLine="936"/>
        <w:jc w:val="both"/>
        <w:rPr>
          <w:rFonts w:cs="Arial"/>
          <w:szCs w:val="24"/>
        </w:rPr>
      </w:pPr>
    </w:p>
    <w:p w:rsidR="00C67AFF" w:rsidRDefault="00C67AFF" w:rsidP="00C67AFF">
      <w:pPr>
        <w:widowControl w:val="0"/>
        <w:ind w:left="3686" w:firstLine="936"/>
        <w:jc w:val="both"/>
        <w:rPr>
          <w:rFonts w:cs="Arial"/>
          <w:szCs w:val="24"/>
        </w:rPr>
      </w:pPr>
    </w:p>
    <w:p w:rsidR="00C67AFF" w:rsidRPr="007F14FE" w:rsidRDefault="00C67AFF" w:rsidP="00C67AFF">
      <w:pPr>
        <w:widowControl w:val="0"/>
        <w:ind w:left="3686" w:firstLine="936"/>
        <w:jc w:val="both"/>
        <w:rPr>
          <w:rFonts w:cs="Arial"/>
        </w:rPr>
      </w:pPr>
    </w:p>
    <w:p w:rsidR="00C67AFF" w:rsidRDefault="00C67AFF" w:rsidP="00C67AFF">
      <w:pPr>
        <w:widowControl w:val="0"/>
        <w:spacing w:line="360" w:lineRule="exact"/>
        <w:ind w:left="4490" w:hanging="748"/>
        <w:jc w:val="both"/>
        <w:rPr>
          <w:rFonts w:ascii="Arial" w:hAnsi="Arial"/>
          <w:snapToGrid w:val="0"/>
          <w:color w:val="000000"/>
          <w:sz w:val="24"/>
        </w:rPr>
      </w:pPr>
      <w:r>
        <w:rPr>
          <w:rFonts w:ascii="Arial" w:hAnsi="Arial"/>
          <w:b/>
          <w:snapToGrid w:val="0"/>
          <w:color w:val="000000"/>
          <w:sz w:val="24"/>
        </w:rPr>
        <w:t>Autor</w:t>
      </w:r>
      <w:r>
        <w:rPr>
          <w:rFonts w:ascii="Arial" w:hAnsi="Arial"/>
          <w:snapToGrid w:val="0"/>
          <w:color w:val="000000"/>
          <w:sz w:val="24"/>
        </w:rPr>
        <w:t>: Poder Executivo</w:t>
      </w:r>
    </w:p>
    <w:p w:rsidR="00C67AFF" w:rsidRDefault="00C67AFF" w:rsidP="00C67AFF">
      <w:pPr>
        <w:widowControl w:val="0"/>
        <w:spacing w:line="360" w:lineRule="exact"/>
        <w:ind w:left="4680" w:hanging="936"/>
        <w:jc w:val="both"/>
        <w:rPr>
          <w:rFonts w:ascii="Arial" w:hAnsi="Arial"/>
          <w:snapToGrid w:val="0"/>
          <w:color w:val="000000"/>
          <w:sz w:val="24"/>
        </w:rPr>
      </w:pPr>
      <w:r>
        <w:rPr>
          <w:rFonts w:ascii="Arial" w:hAnsi="Arial"/>
          <w:b/>
          <w:snapToGrid w:val="0"/>
          <w:color w:val="000000"/>
          <w:sz w:val="24"/>
        </w:rPr>
        <w:t>Relator</w:t>
      </w:r>
      <w:r>
        <w:rPr>
          <w:rFonts w:ascii="Arial" w:hAnsi="Arial"/>
          <w:snapToGrid w:val="0"/>
          <w:color w:val="000000"/>
          <w:sz w:val="24"/>
        </w:rPr>
        <w:t xml:space="preserve">: Deputado José Carlos Aleluia </w:t>
      </w:r>
    </w:p>
    <w:p w:rsidR="00C67AFF" w:rsidRDefault="00C67AFF" w:rsidP="00C67AFF">
      <w:pPr>
        <w:widowControl w:val="0"/>
        <w:spacing w:line="360" w:lineRule="exact"/>
        <w:ind w:left="4680" w:hanging="936"/>
        <w:jc w:val="both"/>
        <w:rPr>
          <w:rFonts w:ascii="Arial" w:hAnsi="Arial"/>
          <w:snapToGrid w:val="0"/>
          <w:color w:val="000000"/>
          <w:sz w:val="24"/>
        </w:rPr>
      </w:pPr>
    </w:p>
    <w:p w:rsidR="00D90652" w:rsidRDefault="00D90652" w:rsidP="00D90652">
      <w:pPr>
        <w:widowControl w:val="0"/>
        <w:spacing w:line="360" w:lineRule="exact"/>
        <w:jc w:val="center"/>
        <w:rPr>
          <w:rFonts w:ascii="Arial" w:hAnsi="Arial"/>
          <w:snapToGrid w:val="0"/>
          <w:color w:val="000000"/>
          <w:sz w:val="32"/>
          <w:szCs w:val="32"/>
        </w:rPr>
      </w:pPr>
    </w:p>
    <w:p w:rsidR="00D90652" w:rsidRDefault="00D90652" w:rsidP="00D90652">
      <w:pPr>
        <w:widowControl w:val="0"/>
        <w:spacing w:line="360" w:lineRule="exact"/>
        <w:jc w:val="center"/>
        <w:rPr>
          <w:rFonts w:ascii="Arial" w:hAnsi="Arial"/>
          <w:snapToGrid w:val="0"/>
          <w:color w:val="000000"/>
          <w:sz w:val="32"/>
          <w:szCs w:val="32"/>
        </w:rPr>
      </w:pPr>
    </w:p>
    <w:p w:rsidR="00C67AFF" w:rsidRDefault="00D90652" w:rsidP="00D90652">
      <w:pPr>
        <w:widowControl w:val="0"/>
        <w:spacing w:line="360" w:lineRule="exact"/>
        <w:jc w:val="center"/>
        <w:rPr>
          <w:rFonts w:ascii="Arial" w:hAnsi="Arial"/>
          <w:b/>
          <w:snapToGrid w:val="0"/>
          <w:color w:val="000000"/>
          <w:sz w:val="32"/>
          <w:szCs w:val="32"/>
        </w:rPr>
      </w:pPr>
      <w:r w:rsidRPr="00D90652">
        <w:rPr>
          <w:rFonts w:ascii="Arial" w:hAnsi="Arial"/>
          <w:b/>
          <w:snapToGrid w:val="0"/>
          <w:color w:val="000000"/>
          <w:sz w:val="32"/>
          <w:szCs w:val="32"/>
        </w:rPr>
        <w:t>COMPLEMENTAÇÃO DE VOTO</w:t>
      </w:r>
    </w:p>
    <w:p w:rsidR="00D90652" w:rsidRDefault="00D90652" w:rsidP="00D90652">
      <w:pPr>
        <w:widowControl w:val="0"/>
        <w:spacing w:line="360" w:lineRule="exact"/>
        <w:jc w:val="center"/>
        <w:rPr>
          <w:rFonts w:ascii="Arial" w:hAnsi="Arial"/>
          <w:b/>
          <w:snapToGrid w:val="0"/>
          <w:color w:val="000000"/>
          <w:sz w:val="32"/>
          <w:szCs w:val="32"/>
        </w:rPr>
      </w:pPr>
    </w:p>
    <w:p w:rsidR="00D90652" w:rsidRDefault="00D90652" w:rsidP="00D90652">
      <w:pPr>
        <w:widowControl w:val="0"/>
        <w:spacing w:after="200" w:line="240" w:lineRule="exact"/>
        <w:ind w:firstLine="2302"/>
        <w:jc w:val="both"/>
        <w:rPr>
          <w:rFonts w:ascii="Arial" w:hAnsi="Arial"/>
          <w:snapToGrid w:val="0"/>
          <w:color w:val="000000"/>
          <w:sz w:val="24"/>
          <w:szCs w:val="24"/>
        </w:rPr>
      </w:pPr>
    </w:p>
    <w:p w:rsidR="00D90652" w:rsidRDefault="00D90652" w:rsidP="00D90652">
      <w:pPr>
        <w:widowControl w:val="0"/>
        <w:spacing w:after="200" w:line="360" w:lineRule="exact"/>
        <w:ind w:firstLine="2302"/>
        <w:jc w:val="both"/>
        <w:rPr>
          <w:rFonts w:ascii="Arial" w:hAnsi="Arial"/>
          <w:snapToGrid w:val="0"/>
          <w:color w:val="000000"/>
          <w:sz w:val="24"/>
          <w:szCs w:val="24"/>
        </w:rPr>
      </w:pPr>
      <w:r>
        <w:rPr>
          <w:rFonts w:ascii="Arial" w:hAnsi="Arial"/>
          <w:snapToGrid w:val="0"/>
          <w:color w:val="000000"/>
          <w:sz w:val="24"/>
          <w:szCs w:val="24"/>
        </w:rPr>
        <w:t>Na reunião da Comissão Mista na qual apresentamos nosso relatório, foram sugeridas e acatadas as seguintes sugestões:</w:t>
      </w:r>
    </w:p>
    <w:p w:rsidR="009A684C" w:rsidRPr="009A684C" w:rsidRDefault="009A684C" w:rsidP="00D90652">
      <w:pPr>
        <w:widowControl w:val="0"/>
        <w:spacing w:after="200" w:line="360" w:lineRule="exact"/>
        <w:ind w:firstLine="2302"/>
        <w:jc w:val="both"/>
        <w:rPr>
          <w:rFonts w:ascii="Arial" w:hAnsi="Arial"/>
          <w:b/>
          <w:snapToGrid w:val="0"/>
          <w:color w:val="000000"/>
          <w:sz w:val="24"/>
          <w:szCs w:val="24"/>
        </w:rPr>
      </w:pPr>
      <w:r w:rsidRPr="009A684C">
        <w:rPr>
          <w:rFonts w:ascii="Arial" w:hAnsi="Arial"/>
          <w:b/>
          <w:snapToGrid w:val="0"/>
          <w:color w:val="000000"/>
          <w:sz w:val="24"/>
          <w:szCs w:val="24"/>
        </w:rPr>
        <w:t>1 – No voto:</w:t>
      </w:r>
    </w:p>
    <w:p w:rsidR="009A684C" w:rsidRDefault="009A684C" w:rsidP="00D90652">
      <w:pPr>
        <w:widowControl w:val="0"/>
        <w:spacing w:after="200" w:line="360" w:lineRule="exact"/>
        <w:ind w:firstLine="2302"/>
        <w:jc w:val="both"/>
        <w:rPr>
          <w:rFonts w:ascii="Arial" w:hAnsi="Arial"/>
          <w:snapToGrid w:val="0"/>
          <w:color w:val="000000"/>
          <w:sz w:val="24"/>
          <w:szCs w:val="24"/>
        </w:rPr>
      </w:pPr>
      <w:r>
        <w:rPr>
          <w:rFonts w:ascii="Arial" w:hAnsi="Arial"/>
          <w:snapToGrid w:val="0"/>
          <w:color w:val="000000"/>
          <w:sz w:val="24"/>
          <w:szCs w:val="24"/>
        </w:rPr>
        <w:t>Em virtude das alterações no PLV, as emendas nº 17, 18, 23, 38, 56 e 82 passaram a ser consideradas aprovadas, na forma do PLV.</w:t>
      </w:r>
    </w:p>
    <w:p w:rsidR="009A684C" w:rsidRPr="009A684C" w:rsidRDefault="009A684C" w:rsidP="00D90652">
      <w:pPr>
        <w:widowControl w:val="0"/>
        <w:spacing w:after="200" w:line="360" w:lineRule="exact"/>
        <w:ind w:firstLine="2302"/>
        <w:jc w:val="both"/>
        <w:rPr>
          <w:rFonts w:ascii="Arial" w:hAnsi="Arial"/>
          <w:b/>
          <w:snapToGrid w:val="0"/>
          <w:color w:val="000000"/>
          <w:sz w:val="24"/>
          <w:szCs w:val="24"/>
        </w:rPr>
      </w:pPr>
      <w:r w:rsidRPr="009A684C">
        <w:rPr>
          <w:rFonts w:ascii="Arial" w:hAnsi="Arial"/>
          <w:b/>
          <w:snapToGrid w:val="0"/>
          <w:color w:val="000000"/>
          <w:sz w:val="24"/>
          <w:szCs w:val="24"/>
        </w:rPr>
        <w:t>2 – No PLV</w:t>
      </w:r>
    </w:p>
    <w:p w:rsidR="00C00F44" w:rsidRPr="00164043" w:rsidRDefault="00C00F44" w:rsidP="00D90652">
      <w:pPr>
        <w:widowControl w:val="0"/>
        <w:spacing w:after="200" w:line="360" w:lineRule="exact"/>
        <w:ind w:firstLine="2302"/>
        <w:jc w:val="both"/>
        <w:rPr>
          <w:rFonts w:ascii="Arial" w:hAnsi="Arial"/>
          <w:b/>
          <w:snapToGrid w:val="0"/>
          <w:color w:val="000000"/>
          <w:sz w:val="24"/>
          <w:szCs w:val="24"/>
        </w:rPr>
      </w:pPr>
      <w:r w:rsidRPr="00164043">
        <w:rPr>
          <w:rFonts w:ascii="Arial" w:hAnsi="Arial"/>
          <w:b/>
          <w:snapToGrid w:val="0"/>
          <w:color w:val="000000"/>
          <w:sz w:val="24"/>
          <w:szCs w:val="24"/>
        </w:rPr>
        <w:t>Art. 1º do PLV:</w:t>
      </w:r>
    </w:p>
    <w:p w:rsidR="00D90652" w:rsidRPr="00164043" w:rsidRDefault="00C00F44" w:rsidP="00164043">
      <w:pPr>
        <w:pStyle w:val="PargrafodaLista"/>
        <w:widowControl w:val="0"/>
        <w:numPr>
          <w:ilvl w:val="0"/>
          <w:numId w:val="1"/>
        </w:numPr>
        <w:spacing w:after="200" w:line="360" w:lineRule="exact"/>
        <w:jc w:val="both"/>
        <w:rPr>
          <w:rFonts w:ascii="Arial" w:hAnsi="Arial"/>
          <w:snapToGrid w:val="0"/>
          <w:color w:val="000000"/>
          <w:sz w:val="24"/>
          <w:szCs w:val="24"/>
        </w:rPr>
      </w:pPr>
      <w:r w:rsidRPr="00164043">
        <w:rPr>
          <w:rFonts w:ascii="Arial" w:hAnsi="Arial"/>
          <w:snapToGrid w:val="0"/>
          <w:color w:val="000000"/>
          <w:sz w:val="24"/>
          <w:szCs w:val="24"/>
        </w:rPr>
        <w:t xml:space="preserve">o § 9º do art 115 da Lei nº 9.503/97, alterado pela PLV, passou a vigorar com a </w:t>
      </w:r>
      <w:r w:rsidRPr="00164043">
        <w:rPr>
          <w:rFonts w:ascii="Arial" w:hAnsi="Arial"/>
          <w:snapToGrid w:val="0"/>
          <w:color w:val="000000"/>
          <w:sz w:val="24"/>
          <w:szCs w:val="24"/>
        </w:rPr>
        <w:lastRenderedPageBreak/>
        <w:t>seguinte redação:</w:t>
      </w:r>
    </w:p>
    <w:p w:rsidR="00C00F44" w:rsidRDefault="00C00F44" w:rsidP="00C00F44">
      <w:pPr>
        <w:autoSpaceDE w:val="0"/>
        <w:autoSpaceDN w:val="0"/>
        <w:adjustRightInd w:val="0"/>
        <w:spacing w:after="200" w:line="360" w:lineRule="exact"/>
        <w:ind w:left="567" w:firstLine="1735"/>
        <w:jc w:val="both"/>
        <w:rPr>
          <w:rFonts w:ascii="Arial" w:hAnsi="Arial" w:cs="Arial"/>
          <w:i/>
          <w:color w:val="000000"/>
          <w:sz w:val="24"/>
          <w:szCs w:val="24"/>
        </w:rPr>
      </w:pPr>
      <w:r>
        <w:rPr>
          <w:rFonts w:ascii="Arial" w:hAnsi="Arial" w:cs="Arial"/>
          <w:i/>
          <w:color w:val="000000"/>
          <w:sz w:val="24"/>
          <w:szCs w:val="24"/>
        </w:rPr>
        <w:t>§ 9º Os veículos artesanais utilizados para trabalho agrícola (jericos), para efeito do registro de que trata o § 4º-A, ficam dispensados da exigência prevista no art. 106.</w:t>
      </w:r>
    </w:p>
    <w:p w:rsidR="00C00F44" w:rsidRPr="00F95EAF" w:rsidRDefault="00C00F44" w:rsidP="00C00F44">
      <w:pPr>
        <w:autoSpaceDE w:val="0"/>
        <w:autoSpaceDN w:val="0"/>
        <w:adjustRightInd w:val="0"/>
        <w:spacing w:after="200" w:line="360" w:lineRule="exact"/>
        <w:ind w:left="567" w:firstLine="1735"/>
        <w:jc w:val="both"/>
        <w:rPr>
          <w:rFonts w:ascii="Arial" w:hAnsi="Arial" w:cs="Arial"/>
          <w:i/>
          <w:color w:val="000000"/>
          <w:sz w:val="24"/>
          <w:szCs w:val="24"/>
        </w:rPr>
      </w:pPr>
      <w:r>
        <w:rPr>
          <w:rFonts w:ascii="Arial" w:hAnsi="Arial" w:cs="Arial"/>
          <w:i/>
          <w:color w:val="000000"/>
          <w:sz w:val="24"/>
          <w:szCs w:val="24"/>
        </w:rPr>
        <w:t xml:space="preserve"> </w:t>
      </w:r>
      <w:r w:rsidRPr="00F95EAF">
        <w:rPr>
          <w:rFonts w:ascii="Arial" w:hAnsi="Arial" w:cs="Arial"/>
          <w:i/>
          <w:color w:val="000000"/>
          <w:sz w:val="24"/>
          <w:szCs w:val="24"/>
        </w:rPr>
        <w:t xml:space="preserve">..................................................................................” (NR) </w:t>
      </w:r>
    </w:p>
    <w:p w:rsidR="00C00F44" w:rsidRPr="00164043" w:rsidRDefault="00C00F44" w:rsidP="00164043">
      <w:pPr>
        <w:pStyle w:val="PargrafodaLista"/>
        <w:widowControl w:val="0"/>
        <w:numPr>
          <w:ilvl w:val="0"/>
          <w:numId w:val="1"/>
        </w:numPr>
        <w:spacing w:after="200" w:line="360" w:lineRule="exact"/>
        <w:jc w:val="both"/>
        <w:rPr>
          <w:rFonts w:ascii="Arial" w:hAnsi="Arial"/>
          <w:snapToGrid w:val="0"/>
          <w:color w:val="000000"/>
          <w:sz w:val="24"/>
          <w:szCs w:val="24"/>
        </w:rPr>
      </w:pPr>
      <w:r w:rsidRPr="00164043">
        <w:rPr>
          <w:rFonts w:ascii="Arial" w:hAnsi="Arial"/>
          <w:snapToGrid w:val="0"/>
          <w:color w:val="000000"/>
          <w:sz w:val="24"/>
          <w:szCs w:val="24"/>
        </w:rPr>
        <w:t>o inciso VIII do art. 231 da Lei nº 9.503/97, alterado pela PLV, passou a vigorar com a seguinte redação:</w:t>
      </w:r>
    </w:p>
    <w:p w:rsidR="00C00F44" w:rsidRPr="007147E6" w:rsidRDefault="00C00F44" w:rsidP="00C00F44">
      <w:pPr>
        <w:pStyle w:val="texto1"/>
        <w:spacing w:before="0" w:beforeAutospacing="0" w:after="200" w:afterAutospacing="0" w:line="360" w:lineRule="exact"/>
        <w:ind w:left="567" w:firstLine="1735"/>
        <w:jc w:val="both"/>
        <w:rPr>
          <w:rFonts w:ascii="Arial" w:hAnsi="Arial" w:cs="Arial"/>
          <w:i/>
          <w:color w:val="000000"/>
        </w:rPr>
      </w:pPr>
      <w:r>
        <w:rPr>
          <w:rFonts w:ascii="Arial" w:hAnsi="Arial" w:cs="Arial"/>
          <w:i/>
          <w:color w:val="000000"/>
        </w:rPr>
        <w:t>“Art. 231.</w:t>
      </w:r>
      <w:r w:rsidRPr="007147E6">
        <w:rPr>
          <w:rFonts w:ascii="Arial" w:hAnsi="Arial" w:cs="Arial"/>
          <w:i/>
          <w:color w:val="000000"/>
        </w:rPr>
        <w:t>....................................................................</w:t>
      </w:r>
      <w:r>
        <w:rPr>
          <w:rFonts w:ascii="Arial" w:hAnsi="Arial" w:cs="Arial"/>
          <w:i/>
          <w:color w:val="000000"/>
        </w:rPr>
        <w:t>.</w:t>
      </w:r>
    </w:p>
    <w:p w:rsidR="00C00F44" w:rsidRPr="007147E6" w:rsidRDefault="00C00F44" w:rsidP="00C00F44">
      <w:pPr>
        <w:pStyle w:val="texto1"/>
        <w:spacing w:before="0" w:beforeAutospacing="0" w:after="200" w:afterAutospacing="0" w:line="360" w:lineRule="exact"/>
        <w:ind w:left="567" w:firstLine="1735"/>
        <w:jc w:val="both"/>
        <w:rPr>
          <w:rFonts w:ascii="Arial" w:hAnsi="Arial" w:cs="Arial"/>
          <w:i/>
          <w:color w:val="000000"/>
        </w:rPr>
      </w:pPr>
      <w:r w:rsidRPr="007147E6">
        <w:rPr>
          <w:rFonts w:ascii="Arial" w:hAnsi="Arial" w:cs="Arial"/>
          <w:i/>
          <w:color w:val="000000"/>
        </w:rPr>
        <w:t>VIII – efetuando os seguintes tipos de transporte remunerado:</w:t>
      </w:r>
    </w:p>
    <w:p w:rsidR="00C00F44" w:rsidRPr="007147E6" w:rsidRDefault="00C00F44" w:rsidP="00C00F44">
      <w:pPr>
        <w:pStyle w:val="texto1"/>
        <w:spacing w:before="0" w:beforeAutospacing="0" w:after="200" w:afterAutospacing="0" w:line="360" w:lineRule="exact"/>
        <w:ind w:left="567" w:firstLine="1735"/>
        <w:jc w:val="both"/>
        <w:rPr>
          <w:rFonts w:ascii="Arial" w:hAnsi="Arial" w:cs="Arial"/>
          <w:i/>
          <w:color w:val="000000"/>
        </w:rPr>
      </w:pPr>
      <w:r w:rsidRPr="007147E6">
        <w:rPr>
          <w:rFonts w:ascii="Arial" w:hAnsi="Arial" w:cs="Arial"/>
          <w:i/>
          <w:color w:val="000000"/>
        </w:rPr>
        <w:t>a) transporte de pessoas</w:t>
      </w:r>
      <w:r>
        <w:rPr>
          <w:rFonts w:ascii="Arial" w:hAnsi="Arial" w:cs="Arial"/>
          <w:i/>
          <w:color w:val="000000"/>
        </w:rPr>
        <w:t>,</w:t>
      </w:r>
      <w:r w:rsidRPr="007147E6">
        <w:rPr>
          <w:rFonts w:ascii="Arial" w:hAnsi="Arial" w:cs="Arial"/>
          <w:i/>
          <w:color w:val="000000"/>
        </w:rPr>
        <w:t xml:space="preserve"> quando não for licenciado para esse fim, salvo com permissão da autoridade competente</w:t>
      </w:r>
      <w:r>
        <w:rPr>
          <w:rFonts w:ascii="Arial" w:hAnsi="Arial" w:cs="Arial"/>
          <w:i/>
          <w:color w:val="000000"/>
        </w:rPr>
        <w:t>:</w:t>
      </w:r>
      <w:r w:rsidRPr="007147E6">
        <w:rPr>
          <w:rFonts w:ascii="Arial" w:hAnsi="Arial" w:cs="Arial"/>
          <w:i/>
          <w:color w:val="000000"/>
        </w:rPr>
        <w:t xml:space="preserve"> </w:t>
      </w:r>
    </w:p>
    <w:p w:rsidR="00C00F44" w:rsidRPr="007147E6" w:rsidRDefault="00C00F44" w:rsidP="00C00F44">
      <w:pPr>
        <w:pStyle w:val="texto1"/>
        <w:spacing w:before="0" w:beforeAutospacing="0" w:after="200" w:afterAutospacing="0" w:line="360" w:lineRule="exact"/>
        <w:ind w:left="567" w:firstLine="1735"/>
        <w:jc w:val="both"/>
        <w:rPr>
          <w:rFonts w:ascii="Arial" w:hAnsi="Arial" w:cs="Arial"/>
          <w:i/>
          <w:color w:val="000000"/>
        </w:rPr>
      </w:pPr>
      <w:r w:rsidRPr="007147E6">
        <w:rPr>
          <w:rFonts w:ascii="Arial" w:hAnsi="Arial" w:cs="Arial"/>
          <w:i/>
          <w:color w:val="000000"/>
        </w:rPr>
        <w:t>Infração</w:t>
      </w:r>
      <w:r>
        <w:rPr>
          <w:rFonts w:ascii="Arial" w:hAnsi="Arial" w:cs="Arial"/>
          <w:i/>
          <w:color w:val="000000"/>
        </w:rPr>
        <w:t xml:space="preserve">: </w:t>
      </w:r>
      <w:r w:rsidRPr="007147E6">
        <w:rPr>
          <w:rFonts w:ascii="Arial" w:hAnsi="Arial" w:cs="Arial"/>
          <w:i/>
          <w:color w:val="000000"/>
        </w:rPr>
        <w:t>gravíssima;</w:t>
      </w:r>
    </w:p>
    <w:p w:rsidR="00C00F44" w:rsidRPr="007147E6" w:rsidRDefault="00C00F44" w:rsidP="00C00F44">
      <w:pPr>
        <w:pStyle w:val="texto1"/>
        <w:spacing w:before="0" w:beforeAutospacing="0" w:after="200" w:afterAutospacing="0" w:line="360" w:lineRule="exact"/>
        <w:ind w:left="567" w:firstLine="1735"/>
        <w:jc w:val="both"/>
        <w:rPr>
          <w:rFonts w:ascii="Arial" w:hAnsi="Arial" w:cs="Arial"/>
          <w:i/>
          <w:color w:val="000000"/>
        </w:rPr>
      </w:pPr>
      <w:r w:rsidRPr="007147E6">
        <w:rPr>
          <w:rFonts w:ascii="Arial" w:hAnsi="Arial" w:cs="Arial"/>
          <w:i/>
          <w:color w:val="000000"/>
        </w:rPr>
        <w:t>Penalidade</w:t>
      </w:r>
      <w:r>
        <w:rPr>
          <w:rFonts w:ascii="Arial" w:hAnsi="Arial" w:cs="Arial"/>
          <w:i/>
          <w:color w:val="000000"/>
        </w:rPr>
        <w:t xml:space="preserve">: </w:t>
      </w:r>
      <w:r w:rsidRPr="007147E6">
        <w:rPr>
          <w:rFonts w:ascii="Arial" w:hAnsi="Arial" w:cs="Arial"/>
          <w:i/>
          <w:color w:val="000000"/>
        </w:rPr>
        <w:t>multa, apreensão do veículo e suspensão do direito de dirigir;</w:t>
      </w:r>
    </w:p>
    <w:p w:rsidR="00C00F44" w:rsidRDefault="00C00F44" w:rsidP="00C00F44">
      <w:pPr>
        <w:pStyle w:val="texto1"/>
        <w:spacing w:before="0" w:beforeAutospacing="0" w:after="200" w:afterAutospacing="0" w:line="360" w:lineRule="exact"/>
        <w:ind w:left="567" w:firstLine="1735"/>
        <w:jc w:val="both"/>
        <w:rPr>
          <w:rFonts w:ascii="Arial" w:hAnsi="Arial" w:cs="Arial"/>
          <w:i/>
          <w:color w:val="000000"/>
        </w:rPr>
      </w:pPr>
      <w:r w:rsidRPr="007147E6">
        <w:rPr>
          <w:rFonts w:ascii="Arial" w:hAnsi="Arial" w:cs="Arial"/>
          <w:i/>
          <w:color w:val="000000"/>
        </w:rPr>
        <w:t>Medida Administrativa</w:t>
      </w:r>
      <w:r>
        <w:rPr>
          <w:rFonts w:ascii="Arial" w:hAnsi="Arial" w:cs="Arial"/>
          <w:i/>
          <w:color w:val="000000"/>
        </w:rPr>
        <w:t>:</w:t>
      </w:r>
      <w:r w:rsidRPr="007147E6">
        <w:rPr>
          <w:rFonts w:ascii="Arial" w:hAnsi="Arial" w:cs="Arial"/>
          <w:i/>
          <w:color w:val="000000"/>
        </w:rPr>
        <w:t xml:space="preserve"> remoção do veículo, recolhimento do documento de habilitação.</w:t>
      </w:r>
    </w:p>
    <w:p w:rsidR="00C00F44" w:rsidRDefault="00C00F44" w:rsidP="00C00F44">
      <w:pPr>
        <w:pStyle w:val="texto1"/>
        <w:spacing w:before="0" w:beforeAutospacing="0" w:after="200" w:afterAutospacing="0" w:line="360" w:lineRule="exact"/>
        <w:ind w:left="567" w:firstLine="1735"/>
        <w:jc w:val="both"/>
        <w:rPr>
          <w:rFonts w:ascii="Arial" w:hAnsi="Arial" w:cs="Arial"/>
          <w:i/>
          <w:color w:val="000000"/>
        </w:rPr>
      </w:pPr>
      <w:r>
        <w:rPr>
          <w:rFonts w:ascii="Arial" w:hAnsi="Arial" w:cs="Arial"/>
          <w:i/>
          <w:color w:val="000000"/>
        </w:rPr>
        <w:t xml:space="preserve">b) </w:t>
      </w:r>
      <w:r w:rsidRPr="007147E6">
        <w:rPr>
          <w:rFonts w:ascii="Arial" w:hAnsi="Arial" w:cs="Arial"/>
          <w:i/>
          <w:color w:val="000000"/>
        </w:rPr>
        <w:t xml:space="preserve">transporte de </w:t>
      </w:r>
      <w:r>
        <w:rPr>
          <w:rFonts w:ascii="Arial" w:hAnsi="Arial" w:cs="Arial"/>
          <w:i/>
          <w:color w:val="000000"/>
        </w:rPr>
        <w:t>bens,</w:t>
      </w:r>
      <w:r w:rsidRPr="007147E6">
        <w:rPr>
          <w:rFonts w:ascii="Arial" w:hAnsi="Arial" w:cs="Arial"/>
          <w:i/>
          <w:color w:val="000000"/>
        </w:rPr>
        <w:t xml:space="preserve"> quando não for licenciado para esse fim, salvo </w:t>
      </w:r>
      <w:r>
        <w:rPr>
          <w:rFonts w:ascii="Arial" w:hAnsi="Arial" w:cs="Arial"/>
          <w:i/>
          <w:color w:val="000000"/>
        </w:rPr>
        <w:t xml:space="preserve">casos de força maior ou </w:t>
      </w:r>
      <w:r w:rsidRPr="007147E6">
        <w:rPr>
          <w:rFonts w:ascii="Arial" w:hAnsi="Arial" w:cs="Arial"/>
          <w:i/>
          <w:color w:val="000000"/>
        </w:rPr>
        <w:t>com permissão da autoridade competente</w:t>
      </w:r>
      <w:r>
        <w:rPr>
          <w:rFonts w:ascii="Arial" w:hAnsi="Arial" w:cs="Arial"/>
          <w:i/>
          <w:color w:val="000000"/>
        </w:rPr>
        <w:t>:</w:t>
      </w:r>
    </w:p>
    <w:p w:rsidR="00C00F44" w:rsidRDefault="00C00F44" w:rsidP="00C00F44">
      <w:pPr>
        <w:autoSpaceDE w:val="0"/>
        <w:autoSpaceDN w:val="0"/>
        <w:adjustRightInd w:val="0"/>
        <w:spacing w:after="200" w:line="360" w:lineRule="exact"/>
        <w:ind w:left="567" w:firstLine="1735"/>
        <w:jc w:val="both"/>
        <w:rPr>
          <w:rFonts w:ascii="Arial" w:hAnsi="Arial" w:cs="Arial"/>
          <w:i/>
          <w:color w:val="000000"/>
          <w:sz w:val="24"/>
          <w:szCs w:val="24"/>
        </w:rPr>
      </w:pPr>
      <w:r>
        <w:rPr>
          <w:rFonts w:ascii="Arial" w:hAnsi="Arial" w:cs="Arial"/>
          <w:i/>
          <w:color w:val="000000"/>
          <w:sz w:val="24"/>
          <w:szCs w:val="24"/>
        </w:rPr>
        <w:t>Infração: média;</w:t>
      </w:r>
    </w:p>
    <w:p w:rsidR="00C00F44" w:rsidRDefault="00C00F44" w:rsidP="00C00F44">
      <w:pPr>
        <w:autoSpaceDE w:val="0"/>
        <w:autoSpaceDN w:val="0"/>
        <w:adjustRightInd w:val="0"/>
        <w:spacing w:after="200" w:line="360" w:lineRule="exact"/>
        <w:ind w:left="567" w:firstLine="1735"/>
        <w:jc w:val="both"/>
        <w:rPr>
          <w:rFonts w:ascii="Arial" w:hAnsi="Arial" w:cs="Arial"/>
          <w:i/>
          <w:color w:val="000000"/>
          <w:sz w:val="24"/>
          <w:szCs w:val="24"/>
        </w:rPr>
      </w:pPr>
      <w:r>
        <w:rPr>
          <w:rFonts w:ascii="Arial" w:hAnsi="Arial" w:cs="Arial"/>
          <w:i/>
          <w:color w:val="000000"/>
          <w:sz w:val="24"/>
          <w:szCs w:val="24"/>
        </w:rPr>
        <w:t>Penalidade: multa;</w:t>
      </w:r>
    </w:p>
    <w:p w:rsidR="00C00F44" w:rsidRDefault="00C00F44" w:rsidP="00C00F44">
      <w:pPr>
        <w:autoSpaceDE w:val="0"/>
        <w:autoSpaceDN w:val="0"/>
        <w:adjustRightInd w:val="0"/>
        <w:spacing w:after="200" w:line="360" w:lineRule="exact"/>
        <w:ind w:left="567" w:firstLine="1735"/>
        <w:jc w:val="both"/>
        <w:rPr>
          <w:rFonts w:ascii="Arial" w:hAnsi="Arial" w:cs="Arial"/>
          <w:i/>
          <w:color w:val="000000"/>
          <w:sz w:val="24"/>
          <w:szCs w:val="24"/>
        </w:rPr>
      </w:pPr>
      <w:r>
        <w:rPr>
          <w:rFonts w:ascii="Arial" w:hAnsi="Arial" w:cs="Arial"/>
          <w:i/>
          <w:color w:val="000000"/>
          <w:sz w:val="24"/>
          <w:szCs w:val="24"/>
        </w:rPr>
        <w:t xml:space="preserve">Medida Administrativa: retenção do veículo. </w:t>
      </w:r>
    </w:p>
    <w:p w:rsidR="00C00F44" w:rsidRDefault="00C00F44" w:rsidP="00C00F44">
      <w:pPr>
        <w:pStyle w:val="texto1"/>
        <w:spacing w:before="0" w:beforeAutospacing="0" w:after="200" w:afterAutospacing="0" w:line="360" w:lineRule="exact"/>
        <w:ind w:left="567" w:firstLine="1735"/>
        <w:jc w:val="both"/>
        <w:rPr>
          <w:rFonts w:ascii="Arial" w:hAnsi="Arial" w:cs="Arial"/>
          <w:i/>
          <w:color w:val="000000"/>
        </w:rPr>
      </w:pPr>
      <w:r w:rsidRPr="007147E6">
        <w:rPr>
          <w:rFonts w:ascii="Arial" w:hAnsi="Arial" w:cs="Arial"/>
          <w:i/>
          <w:color w:val="000000"/>
        </w:rPr>
        <w:t>..................................................................</w:t>
      </w:r>
      <w:r>
        <w:rPr>
          <w:rFonts w:ascii="Arial" w:hAnsi="Arial" w:cs="Arial"/>
          <w:i/>
          <w:color w:val="000000"/>
        </w:rPr>
        <w:t>..........</w:t>
      </w:r>
      <w:r w:rsidRPr="007147E6">
        <w:rPr>
          <w:rFonts w:ascii="Arial" w:hAnsi="Arial" w:cs="Arial"/>
          <w:i/>
          <w:color w:val="000000"/>
        </w:rPr>
        <w:t>......” (NR)</w:t>
      </w:r>
    </w:p>
    <w:p w:rsidR="00D90652" w:rsidRPr="00164043" w:rsidRDefault="00C00F44" w:rsidP="00164043">
      <w:pPr>
        <w:pStyle w:val="PargrafodaLista"/>
        <w:widowControl w:val="0"/>
        <w:numPr>
          <w:ilvl w:val="0"/>
          <w:numId w:val="1"/>
        </w:numPr>
        <w:spacing w:after="200" w:line="360" w:lineRule="exact"/>
        <w:jc w:val="both"/>
        <w:rPr>
          <w:rFonts w:ascii="Arial" w:hAnsi="Arial"/>
          <w:snapToGrid w:val="0"/>
          <w:color w:val="000000"/>
          <w:sz w:val="24"/>
          <w:szCs w:val="24"/>
        </w:rPr>
      </w:pPr>
      <w:r w:rsidRPr="00164043">
        <w:rPr>
          <w:rFonts w:ascii="Arial" w:hAnsi="Arial"/>
          <w:snapToGrid w:val="0"/>
          <w:color w:val="000000"/>
          <w:sz w:val="24"/>
          <w:szCs w:val="24"/>
        </w:rPr>
        <w:t xml:space="preserve">o art. 261 da Lei nº 9.503/97, alterado pela PLV, passou a vigorar com a seguinte </w:t>
      </w:r>
      <w:r w:rsidRPr="00164043">
        <w:rPr>
          <w:rFonts w:ascii="Arial" w:hAnsi="Arial"/>
          <w:snapToGrid w:val="0"/>
          <w:color w:val="000000"/>
          <w:sz w:val="24"/>
          <w:szCs w:val="24"/>
        </w:rPr>
        <w:lastRenderedPageBreak/>
        <w:t>redação:</w:t>
      </w:r>
    </w:p>
    <w:p w:rsidR="00C00F44" w:rsidRDefault="00C00F44" w:rsidP="00C00F44">
      <w:pPr>
        <w:autoSpaceDE w:val="0"/>
        <w:autoSpaceDN w:val="0"/>
        <w:adjustRightInd w:val="0"/>
        <w:spacing w:after="200" w:line="360" w:lineRule="exact"/>
        <w:ind w:left="567" w:firstLine="1735"/>
        <w:jc w:val="both"/>
        <w:rPr>
          <w:rFonts w:ascii="Arial" w:hAnsi="Arial" w:cs="Arial"/>
          <w:i/>
          <w:color w:val="000000"/>
          <w:sz w:val="24"/>
          <w:szCs w:val="24"/>
        </w:rPr>
      </w:pPr>
      <w:r>
        <w:rPr>
          <w:rFonts w:ascii="Arial" w:hAnsi="Arial" w:cs="Arial"/>
          <w:i/>
          <w:color w:val="000000"/>
          <w:sz w:val="24"/>
          <w:szCs w:val="24"/>
        </w:rPr>
        <w:t>“Art. 261...............................................................................</w:t>
      </w:r>
    </w:p>
    <w:p w:rsidR="00C00F44" w:rsidRDefault="00C00F44" w:rsidP="00C00F44">
      <w:pPr>
        <w:autoSpaceDE w:val="0"/>
        <w:autoSpaceDN w:val="0"/>
        <w:adjustRightInd w:val="0"/>
        <w:spacing w:after="200" w:line="360" w:lineRule="exact"/>
        <w:ind w:left="567" w:firstLine="1735"/>
        <w:jc w:val="both"/>
        <w:rPr>
          <w:rFonts w:ascii="Arial" w:hAnsi="Arial" w:cs="Arial"/>
          <w:i/>
          <w:color w:val="000000"/>
          <w:sz w:val="24"/>
          <w:szCs w:val="24"/>
        </w:rPr>
      </w:pPr>
      <w:r>
        <w:rPr>
          <w:rFonts w:ascii="Arial" w:hAnsi="Arial" w:cs="Arial"/>
          <w:i/>
          <w:color w:val="000000"/>
          <w:sz w:val="24"/>
          <w:szCs w:val="24"/>
        </w:rPr>
        <w:t>§ 5º O condutor que exerce atividade remunerada ao veículo, habilitado na categoria C, D ou E, será convocado pelo órgão executivo de trânsito estadual a participar de curso preventivo de reciclagem sempre que, no período de um ano, atingir quatorze pontos, conforme regulamentação do CONTRAN.</w:t>
      </w:r>
    </w:p>
    <w:p w:rsidR="00C00F44" w:rsidRDefault="00C00F44" w:rsidP="00C00F44">
      <w:pPr>
        <w:autoSpaceDE w:val="0"/>
        <w:autoSpaceDN w:val="0"/>
        <w:adjustRightInd w:val="0"/>
        <w:spacing w:after="200" w:line="360" w:lineRule="exact"/>
        <w:ind w:left="567" w:firstLine="1735"/>
        <w:jc w:val="both"/>
        <w:rPr>
          <w:rFonts w:ascii="Arial" w:hAnsi="Arial" w:cs="Arial"/>
          <w:i/>
          <w:color w:val="000000"/>
          <w:sz w:val="24"/>
          <w:szCs w:val="24"/>
        </w:rPr>
      </w:pPr>
      <w:r>
        <w:rPr>
          <w:rFonts w:ascii="Arial" w:hAnsi="Arial" w:cs="Arial"/>
          <w:i/>
          <w:color w:val="000000"/>
          <w:sz w:val="24"/>
          <w:szCs w:val="24"/>
        </w:rPr>
        <w:t>§ 6º Concluído o curso de reciclagem previsto no § 5º, o condutor terá eliminados os pontos que lhe tiverem sido atribuídos, para fins de contagem subsequente.</w:t>
      </w:r>
    </w:p>
    <w:p w:rsidR="00C00F44" w:rsidRDefault="00C00F44" w:rsidP="00C00F44">
      <w:pPr>
        <w:autoSpaceDE w:val="0"/>
        <w:autoSpaceDN w:val="0"/>
        <w:adjustRightInd w:val="0"/>
        <w:spacing w:after="200" w:line="360" w:lineRule="exact"/>
        <w:ind w:left="567" w:firstLine="1735"/>
        <w:jc w:val="both"/>
        <w:rPr>
          <w:rFonts w:ascii="Arial" w:hAnsi="Arial" w:cs="Arial"/>
          <w:i/>
          <w:color w:val="000000"/>
          <w:sz w:val="24"/>
          <w:szCs w:val="24"/>
        </w:rPr>
      </w:pPr>
      <w:r>
        <w:rPr>
          <w:rFonts w:ascii="Arial" w:hAnsi="Arial" w:cs="Arial"/>
          <w:i/>
          <w:color w:val="000000"/>
          <w:sz w:val="24"/>
          <w:szCs w:val="24"/>
        </w:rPr>
        <w:t>§ 7º Após o término do curso de reciclagem, na forma do § 5º, o condutor não poderá ser novamente convocado antes de transcorrido o período de um ano.</w:t>
      </w:r>
    </w:p>
    <w:p w:rsidR="00C00F44" w:rsidRDefault="00C00F44" w:rsidP="00164043">
      <w:pPr>
        <w:autoSpaceDE w:val="0"/>
        <w:autoSpaceDN w:val="0"/>
        <w:adjustRightInd w:val="0"/>
        <w:spacing w:after="200" w:line="360" w:lineRule="exact"/>
        <w:ind w:left="567" w:firstLine="1735"/>
        <w:jc w:val="both"/>
        <w:rPr>
          <w:rFonts w:ascii="Arial" w:hAnsi="Arial" w:cs="Arial"/>
          <w:i/>
          <w:color w:val="000000"/>
          <w:sz w:val="24"/>
          <w:szCs w:val="24"/>
        </w:rPr>
      </w:pPr>
      <w:r>
        <w:rPr>
          <w:rFonts w:ascii="Arial" w:hAnsi="Arial" w:cs="Arial"/>
          <w:i/>
          <w:color w:val="000000"/>
          <w:sz w:val="24"/>
          <w:szCs w:val="24"/>
        </w:rPr>
        <w:t>§ 8º A pessoa jurídica concessionária ou permissionária de serviço público tem o direito de ser informada dos pontos atribuídos, na forma do art. 259, aos motoristas que integrem seu quadro funcional, exercendo atividade remunerada ao volante, na forma que dispuser o CONTRAN.” (NR)</w:t>
      </w:r>
    </w:p>
    <w:p w:rsidR="00164043" w:rsidRPr="00164043" w:rsidRDefault="00164043" w:rsidP="00C00F44">
      <w:pPr>
        <w:autoSpaceDE w:val="0"/>
        <w:autoSpaceDN w:val="0"/>
        <w:adjustRightInd w:val="0"/>
        <w:spacing w:after="200" w:line="360" w:lineRule="exact"/>
        <w:ind w:left="567" w:firstLine="1735"/>
        <w:jc w:val="both"/>
        <w:rPr>
          <w:rFonts w:ascii="Arial" w:hAnsi="Arial" w:cs="Arial"/>
          <w:b/>
          <w:color w:val="000000"/>
          <w:sz w:val="24"/>
          <w:szCs w:val="24"/>
        </w:rPr>
      </w:pPr>
      <w:r w:rsidRPr="00164043">
        <w:rPr>
          <w:rFonts w:ascii="Arial" w:hAnsi="Arial" w:cs="Arial"/>
          <w:b/>
          <w:color w:val="000000"/>
          <w:sz w:val="24"/>
          <w:szCs w:val="24"/>
        </w:rPr>
        <w:t>Art. 5º do PLV</w:t>
      </w:r>
    </w:p>
    <w:p w:rsidR="00D90652" w:rsidRDefault="00164043" w:rsidP="00164043">
      <w:pPr>
        <w:pStyle w:val="PargrafodaLista"/>
        <w:widowControl w:val="0"/>
        <w:numPr>
          <w:ilvl w:val="0"/>
          <w:numId w:val="1"/>
        </w:numPr>
        <w:spacing w:after="200" w:line="360" w:lineRule="exact"/>
        <w:jc w:val="both"/>
        <w:rPr>
          <w:rFonts w:ascii="Arial" w:hAnsi="Arial"/>
          <w:snapToGrid w:val="0"/>
          <w:color w:val="000000"/>
          <w:sz w:val="24"/>
          <w:szCs w:val="24"/>
        </w:rPr>
      </w:pPr>
      <w:r>
        <w:rPr>
          <w:rFonts w:ascii="Arial" w:hAnsi="Arial"/>
          <w:snapToGrid w:val="0"/>
          <w:color w:val="000000"/>
          <w:sz w:val="24"/>
          <w:szCs w:val="24"/>
        </w:rPr>
        <w:t>o art. 17 da Lei nº 13.001, de 2014, passou a vigorar com a seguinte redação:</w:t>
      </w:r>
      <w:r w:rsidR="00D90652" w:rsidRPr="00164043">
        <w:rPr>
          <w:rFonts w:ascii="Arial" w:hAnsi="Arial"/>
          <w:snapToGrid w:val="0"/>
          <w:color w:val="000000"/>
          <w:sz w:val="24"/>
          <w:szCs w:val="24"/>
        </w:rPr>
        <w:t xml:space="preserve"> </w:t>
      </w:r>
    </w:p>
    <w:p w:rsidR="00164043" w:rsidRPr="009C505F" w:rsidRDefault="00164043" w:rsidP="00164043">
      <w:pPr>
        <w:spacing w:after="200" w:line="360" w:lineRule="exact"/>
        <w:ind w:left="567" w:firstLine="2302"/>
        <w:jc w:val="both"/>
        <w:rPr>
          <w:rFonts w:ascii="Arial" w:hAnsi="Arial" w:cs="Arial"/>
          <w:i/>
          <w:sz w:val="24"/>
          <w:szCs w:val="24"/>
        </w:rPr>
      </w:pPr>
      <w:r>
        <w:rPr>
          <w:rFonts w:ascii="Arial" w:hAnsi="Arial" w:cs="Arial"/>
          <w:sz w:val="24"/>
          <w:szCs w:val="24"/>
        </w:rPr>
        <w:t>“</w:t>
      </w:r>
      <w:r w:rsidRPr="009C505F">
        <w:rPr>
          <w:rFonts w:ascii="Arial" w:hAnsi="Arial" w:cs="Arial"/>
          <w:i/>
          <w:sz w:val="24"/>
          <w:szCs w:val="24"/>
        </w:rPr>
        <w:t xml:space="preserve">Art. 17. </w:t>
      </w:r>
      <w:r w:rsidRPr="009C505F">
        <w:rPr>
          <w:rFonts w:ascii="Arial" w:hAnsi="Arial" w:cs="Arial"/>
          <w:i/>
          <w:color w:val="000000"/>
          <w:sz w:val="24"/>
          <w:szCs w:val="24"/>
        </w:rPr>
        <w:t>Fica a Companhia Nacional de Abastecimento - CONAB autorizada a renegociar e prorrogar até dezembro de 2019 as operações com Cédula de Produto Rural - CPR, modalidade formação de estoque no âmbito do Programa de Aquisição de Alimentos, instituído pelo</w:t>
      </w:r>
      <w:r w:rsidRPr="009C505F">
        <w:rPr>
          <w:rStyle w:val="apple-converted-space"/>
          <w:rFonts w:ascii="Arial" w:hAnsi="Arial" w:cs="Arial"/>
          <w:i/>
          <w:color w:val="000000"/>
          <w:sz w:val="24"/>
          <w:szCs w:val="24"/>
        </w:rPr>
        <w:t> </w:t>
      </w:r>
      <w:hyperlink r:id="rId7" w:anchor="art19." w:history="1">
        <w:r w:rsidRPr="009C505F">
          <w:rPr>
            <w:rStyle w:val="Hyperlink"/>
            <w:rFonts w:ascii="Arial" w:hAnsi="Arial" w:cs="Arial"/>
            <w:i/>
            <w:color w:val="auto"/>
            <w:sz w:val="24"/>
            <w:szCs w:val="24"/>
            <w:u w:val="none"/>
          </w:rPr>
          <w:t>art. 19 da Lei n</w:t>
        </w:r>
        <w:r w:rsidRPr="009C505F">
          <w:rPr>
            <w:rStyle w:val="Hyperlink"/>
            <w:rFonts w:ascii="Arial" w:hAnsi="Arial" w:cs="Arial"/>
            <w:i/>
            <w:color w:val="auto"/>
            <w:sz w:val="24"/>
            <w:szCs w:val="24"/>
            <w:u w:val="none"/>
            <w:vertAlign w:val="superscript"/>
          </w:rPr>
          <w:t>o</w:t>
        </w:r>
        <w:r w:rsidRPr="009C505F">
          <w:rPr>
            <w:rStyle w:val="apple-converted-space"/>
            <w:rFonts w:ascii="Arial" w:hAnsi="Arial" w:cs="Arial"/>
            <w:i/>
            <w:sz w:val="24"/>
            <w:szCs w:val="24"/>
          </w:rPr>
          <w:t> </w:t>
        </w:r>
        <w:r w:rsidRPr="009C505F">
          <w:rPr>
            <w:rStyle w:val="Hyperlink"/>
            <w:rFonts w:ascii="Arial" w:hAnsi="Arial" w:cs="Arial"/>
            <w:i/>
            <w:color w:val="auto"/>
            <w:sz w:val="24"/>
            <w:szCs w:val="24"/>
            <w:u w:val="none"/>
          </w:rPr>
          <w:t>10.696, de 2 de julho de 2003</w:t>
        </w:r>
      </w:hyperlink>
      <w:r w:rsidRPr="009C505F">
        <w:rPr>
          <w:rFonts w:ascii="Arial" w:hAnsi="Arial" w:cs="Arial"/>
          <w:i/>
          <w:color w:val="000000"/>
          <w:sz w:val="24"/>
          <w:szCs w:val="24"/>
        </w:rPr>
        <w:t>, contratadas até 31 de dezembro de 2012, nas seguintes condições:</w:t>
      </w:r>
    </w:p>
    <w:p w:rsidR="00164043" w:rsidRPr="009C505F" w:rsidRDefault="00164043" w:rsidP="00164043">
      <w:pPr>
        <w:spacing w:after="200" w:line="360" w:lineRule="exact"/>
        <w:ind w:left="567" w:firstLine="2302"/>
        <w:jc w:val="both"/>
        <w:rPr>
          <w:rFonts w:ascii="Arial" w:hAnsi="Arial" w:cs="Arial"/>
          <w:i/>
          <w:sz w:val="24"/>
          <w:szCs w:val="24"/>
        </w:rPr>
      </w:pPr>
      <w:r w:rsidRPr="009C505F">
        <w:rPr>
          <w:rFonts w:ascii="Arial" w:hAnsi="Arial" w:cs="Arial"/>
          <w:i/>
          <w:sz w:val="24"/>
          <w:szCs w:val="24"/>
        </w:rPr>
        <w:t>I - a renegociação das dívidas, vencidas e vincendas, deverá ser requerida pelo mutuário e formalizada pela Conab até 31 de dezembro de 2015;</w:t>
      </w:r>
    </w:p>
    <w:p w:rsidR="00164043" w:rsidRDefault="00164043" w:rsidP="00164043">
      <w:pPr>
        <w:spacing w:after="200" w:line="360" w:lineRule="exact"/>
        <w:ind w:left="567" w:firstLine="2302"/>
        <w:jc w:val="both"/>
        <w:rPr>
          <w:rFonts w:ascii="Arial" w:hAnsi="Arial" w:cs="Arial"/>
          <w:sz w:val="24"/>
          <w:szCs w:val="24"/>
        </w:rPr>
      </w:pPr>
      <w:r w:rsidRPr="009C505F">
        <w:rPr>
          <w:rFonts w:ascii="Arial" w:hAnsi="Arial" w:cs="Arial"/>
          <w:i/>
          <w:sz w:val="24"/>
          <w:szCs w:val="24"/>
        </w:rPr>
        <w:t>..........................................................................</w:t>
      </w:r>
      <w:r>
        <w:rPr>
          <w:rFonts w:ascii="Arial" w:hAnsi="Arial" w:cs="Arial"/>
          <w:sz w:val="24"/>
          <w:szCs w:val="24"/>
        </w:rPr>
        <w:t>”(NR)</w:t>
      </w:r>
    </w:p>
    <w:p w:rsidR="009A684C" w:rsidRDefault="009A684C" w:rsidP="00C67AFF">
      <w:pPr>
        <w:pStyle w:val="Ttulo3"/>
        <w:keepNext w:val="0"/>
      </w:pPr>
    </w:p>
    <w:p w:rsidR="009A684C" w:rsidRDefault="009A684C" w:rsidP="00C67AFF">
      <w:pPr>
        <w:pStyle w:val="Ttulo3"/>
        <w:keepNext w:val="0"/>
      </w:pPr>
    </w:p>
    <w:p w:rsidR="00D97A80" w:rsidRPr="00F81D3D" w:rsidRDefault="00D97A80" w:rsidP="00D97A80">
      <w:pPr>
        <w:pStyle w:val="Ttulo1"/>
        <w:spacing w:after="1080"/>
        <w:jc w:val="center"/>
        <w:rPr>
          <w:snapToGrid w:val="0"/>
          <w:sz w:val="32"/>
          <w:szCs w:val="32"/>
        </w:rPr>
      </w:pPr>
      <w:r w:rsidRPr="00F81D3D">
        <w:rPr>
          <w:snapToGrid w:val="0"/>
          <w:sz w:val="32"/>
          <w:szCs w:val="32"/>
        </w:rPr>
        <w:t xml:space="preserve">COMISSÃO MISTA DESTINADA A ANALISAR A MEDIDA PROVISÓRIA Nº </w:t>
      </w:r>
      <w:r>
        <w:rPr>
          <w:snapToGrid w:val="0"/>
          <w:sz w:val="32"/>
          <w:szCs w:val="32"/>
        </w:rPr>
        <w:t>673</w:t>
      </w:r>
      <w:r w:rsidRPr="00F81D3D">
        <w:rPr>
          <w:snapToGrid w:val="0"/>
          <w:sz w:val="32"/>
          <w:szCs w:val="32"/>
        </w:rPr>
        <w:t>/1</w:t>
      </w:r>
      <w:r>
        <w:rPr>
          <w:snapToGrid w:val="0"/>
          <w:sz w:val="32"/>
          <w:szCs w:val="32"/>
        </w:rPr>
        <w:t>5</w:t>
      </w:r>
    </w:p>
    <w:p w:rsidR="00D97A80" w:rsidRDefault="00D97A80" w:rsidP="00D97A80">
      <w:pPr>
        <w:pStyle w:val="Ttulo2"/>
        <w:spacing w:after="0"/>
      </w:pPr>
      <w:r>
        <w:t>MEDIDA PROVISÓRIA Nº 673, DE 2015</w:t>
      </w:r>
    </w:p>
    <w:p w:rsidR="00D97A80" w:rsidRDefault="00D97A80" w:rsidP="00D97A80">
      <w:pPr>
        <w:widowControl w:val="0"/>
        <w:ind w:left="3686" w:firstLine="936"/>
        <w:jc w:val="both"/>
        <w:rPr>
          <w:rFonts w:cs="Arial"/>
          <w:szCs w:val="24"/>
        </w:rPr>
      </w:pPr>
    </w:p>
    <w:p w:rsidR="00D97A80" w:rsidRDefault="00D97A80" w:rsidP="00D97A80">
      <w:pPr>
        <w:widowControl w:val="0"/>
        <w:ind w:left="3686" w:firstLine="936"/>
        <w:jc w:val="both"/>
        <w:rPr>
          <w:rFonts w:cs="Arial"/>
          <w:szCs w:val="24"/>
        </w:rPr>
      </w:pPr>
    </w:p>
    <w:p w:rsidR="00D97A80" w:rsidRDefault="00D97A80" w:rsidP="00D97A80">
      <w:pPr>
        <w:widowControl w:val="0"/>
        <w:ind w:left="3686" w:firstLine="936"/>
        <w:jc w:val="both"/>
        <w:rPr>
          <w:rFonts w:cs="Arial"/>
          <w:szCs w:val="24"/>
        </w:rPr>
      </w:pPr>
    </w:p>
    <w:p w:rsidR="00D97A80" w:rsidRDefault="00D97A80" w:rsidP="00D97A80">
      <w:pPr>
        <w:widowControl w:val="0"/>
        <w:ind w:left="3686" w:firstLine="936"/>
        <w:jc w:val="both"/>
        <w:rPr>
          <w:rFonts w:cs="Arial"/>
          <w:szCs w:val="24"/>
        </w:rPr>
      </w:pPr>
    </w:p>
    <w:p w:rsidR="00D97A80" w:rsidRPr="00ED0205" w:rsidRDefault="00D97A80" w:rsidP="00D97A80">
      <w:pPr>
        <w:widowControl w:val="0"/>
        <w:ind w:left="3686" w:firstLine="936"/>
        <w:jc w:val="both"/>
        <w:rPr>
          <w:rFonts w:ascii="Arial" w:hAnsi="Arial" w:cs="Arial"/>
          <w:sz w:val="24"/>
          <w:szCs w:val="24"/>
        </w:rPr>
      </w:pPr>
      <w:r w:rsidRPr="00ED0205">
        <w:rPr>
          <w:rFonts w:ascii="Arial" w:hAnsi="Arial" w:cs="Arial"/>
          <w:sz w:val="24"/>
          <w:szCs w:val="24"/>
        </w:rPr>
        <w:t>“Altera a Lei nº 9.503, de 23 de setembro de 1997 – Código de Trânsito Brasileiro, e dá outras providências”.</w:t>
      </w:r>
    </w:p>
    <w:p w:rsidR="00D97A80" w:rsidRDefault="00D97A80" w:rsidP="00D97A80">
      <w:pPr>
        <w:widowControl w:val="0"/>
        <w:ind w:left="3686" w:firstLine="936"/>
        <w:jc w:val="both"/>
        <w:rPr>
          <w:rFonts w:cs="Arial"/>
          <w:szCs w:val="24"/>
        </w:rPr>
      </w:pPr>
    </w:p>
    <w:p w:rsidR="00D97A80" w:rsidRDefault="00D97A80" w:rsidP="00D97A80">
      <w:pPr>
        <w:widowControl w:val="0"/>
        <w:ind w:left="3686" w:firstLine="936"/>
        <w:jc w:val="both"/>
        <w:rPr>
          <w:rFonts w:cs="Arial"/>
          <w:szCs w:val="24"/>
        </w:rPr>
      </w:pPr>
    </w:p>
    <w:p w:rsidR="00D97A80" w:rsidRPr="007F14FE" w:rsidRDefault="00D97A80" w:rsidP="00D97A80">
      <w:pPr>
        <w:widowControl w:val="0"/>
        <w:ind w:left="3686" w:firstLine="936"/>
        <w:jc w:val="both"/>
        <w:rPr>
          <w:rFonts w:cs="Arial"/>
        </w:rPr>
      </w:pPr>
    </w:p>
    <w:p w:rsidR="00D97A80" w:rsidRDefault="00D97A80" w:rsidP="00D97A80">
      <w:pPr>
        <w:widowControl w:val="0"/>
        <w:spacing w:line="360" w:lineRule="exact"/>
        <w:ind w:left="4490" w:hanging="748"/>
        <w:jc w:val="both"/>
        <w:rPr>
          <w:rFonts w:ascii="Arial" w:hAnsi="Arial"/>
          <w:snapToGrid w:val="0"/>
          <w:color w:val="000000"/>
          <w:sz w:val="24"/>
        </w:rPr>
      </w:pPr>
      <w:r>
        <w:rPr>
          <w:rFonts w:ascii="Arial" w:hAnsi="Arial"/>
          <w:b/>
          <w:snapToGrid w:val="0"/>
          <w:color w:val="000000"/>
          <w:sz w:val="24"/>
        </w:rPr>
        <w:t>Autor</w:t>
      </w:r>
      <w:r>
        <w:rPr>
          <w:rFonts w:ascii="Arial" w:hAnsi="Arial"/>
          <w:snapToGrid w:val="0"/>
          <w:color w:val="000000"/>
          <w:sz w:val="24"/>
        </w:rPr>
        <w:t>: Poder Executivo</w:t>
      </w:r>
    </w:p>
    <w:p w:rsidR="00D97A80" w:rsidRDefault="00D97A80" w:rsidP="00D97A80">
      <w:pPr>
        <w:widowControl w:val="0"/>
        <w:spacing w:line="360" w:lineRule="exact"/>
        <w:ind w:left="4680" w:hanging="936"/>
        <w:jc w:val="both"/>
        <w:rPr>
          <w:rFonts w:ascii="Arial" w:hAnsi="Arial"/>
          <w:snapToGrid w:val="0"/>
          <w:color w:val="000000"/>
          <w:sz w:val="24"/>
        </w:rPr>
      </w:pPr>
      <w:r>
        <w:rPr>
          <w:rFonts w:ascii="Arial" w:hAnsi="Arial"/>
          <w:b/>
          <w:snapToGrid w:val="0"/>
          <w:color w:val="000000"/>
          <w:sz w:val="24"/>
        </w:rPr>
        <w:t>Relator</w:t>
      </w:r>
      <w:r>
        <w:rPr>
          <w:rFonts w:ascii="Arial" w:hAnsi="Arial"/>
          <w:snapToGrid w:val="0"/>
          <w:color w:val="000000"/>
          <w:sz w:val="24"/>
        </w:rPr>
        <w:t xml:space="preserve">: Deputado José Carlos Aleluia </w:t>
      </w:r>
    </w:p>
    <w:p w:rsidR="009A684C" w:rsidRDefault="009A684C" w:rsidP="009A684C">
      <w:pPr>
        <w:pStyle w:val="Ttulo3"/>
        <w:keepNext w:val="0"/>
        <w:jc w:val="center"/>
      </w:pPr>
      <w:r>
        <w:t>PARECER REFORMULADO</w:t>
      </w:r>
    </w:p>
    <w:p w:rsidR="00C67AFF" w:rsidRDefault="00C67AFF" w:rsidP="00C67AFF">
      <w:pPr>
        <w:pStyle w:val="Ttulo3"/>
        <w:keepNext w:val="0"/>
      </w:pPr>
      <w:r>
        <w:t>I - RELATÓRIO</w:t>
      </w:r>
    </w:p>
    <w:p w:rsidR="00C67AFF" w:rsidRPr="00EE137D" w:rsidRDefault="00C67AFF" w:rsidP="00C67AFF">
      <w:pPr>
        <w:autoSpaceDE w:val="0"/>
        <w:autoSpaceDN w:val="0"/>
        <w:adjustRightInd w:val="0"/>
        <w:spacing w:after="200" w:line="360" w:lineRule="exact"/>
        <w:ind w:firstLine="2302"/>
        <w:jc w:val="both"/>
        <w:rPr>
          <w:rFonts w:ascii="Arial" w:hAnsi="Arial" w:cs="Arial"/>
          <w:sz w:val="24"/>
          <w:szCs w:val="24"/>
        </w:rPr>
      </w:pPr>
      <w:r w:rsidRPr="007F14FE">
        <w:rPr>
          <w:rFonts w:ascii="Arial" w:hAnsi="Arial" w:cs="Arial"/>
          <w:sz w:val="24"/>
          <w:szCs w:val="24"/>
        </w:rPr>
        <w:lastRenderedPageBreak/>
        <w:t xml:space="preserve">Nos termos do art. 62 da Constituição da República, a Excelentíssima Senhora Presidente da Republica, Dilma Rousseff, submete à apreciação do Congresso Nacional o texto da Medida Provisória nº </w:t>
      </w:r>
      <w:r>
        <w:rPr>
          <w:rFonts w:ascii="Arial" w:hAnsi="Arial" w:cs="Arial"/>
          <w:sz w:val="24"/>
          <w:szCs w:val="24"/>
        </w:rPr>
        <w:t>673</w:t>
      </w:r>
      <w:r w:rsidRPr="007F14FE">
        <w:rPr>
          <w:rFonts w:ascii="Arial" w:hAnsi="Arial" w:cs="Arial"/>
          <w:sz w:val="24"/>
          <w:szCs w:val="24"/>
        </w:rPr>
        <w:t xml:space="preserve">, de </w:t>
      </w:r>
      <w:r>
        <w:rPr>
          <w:rFonts w:ascii="Arial" w:hAnsi="Arial" w:cs="Arial"/>
          <w:sz w:val="24"/>
          <w:szCs w:val="24"/>
        </w:rPr>
        <w:t>1º</w:t>
      </w:r>
      <w:r w:rsidRPr="007F14FE">
        <w:rPr>
          <w:rFonts w:ascii="Arial" w:hAnsi="Arial" w:cs="Arial"/>
          <w:sz w:val="24"/>
          <w:szCs w:val="24"/>
        </w:rPr>
        <w:t xml:space="preserve"> de </w:t>
      </w:r>
      <w:r>
        <w:rPr>
          <w:rFonts w:ascii="Arial" w:hAnsi="Arial" w:cs="Arial"/>
          <w:sz w:val="24"/>
          <w:szCs w:val="24"/>
        </w:rPr>
        <w:t>abril de 2015</w:t>
      </w:r>
      <w:r w:rsidRPr="007F14FE">
        <w:rPr>
          <w:rFonts w:ascii="Arial" w:hAnsi="Arial" w:cs="Arial"/>
          <w:sz w:val="24"/>
          <w:szCs w:val="24"/>
        </w:rPr>
        <w:t xml:space="preserve">, </w:t>
      </w:r>
      <w:r w:rsidRPr="007F14FE">
        <w:rPr>
          <w:rFonts w:ascii="Arial" w:hAnsi="Arial" w:cs="Arial"/>
          <w:bCs/>
          <w:sz w:val="24"/>
          <w:szCs w:val="24"/>
        </w:rPr>
        <w:t>que</w:t>
      </w:r>
      <w:r w:rsidRPr="007F14FE">
        <w:rPr>
          <w:rFonts w:ascii="Arial" w:hAnsi="Arial" w:cs="Arial"/>
          <w:b/>
          <w:bCs/>
          <w:sz w:val="24"/>
          <w:szCs w:val="24"/>
        </w:rPr>
        <w:t xml:space="preserve"> </w:t>
      </w:r>
      <w:r w:rsidRPr="007F14FE">
        <w:rPr>
          <w:rFonts w:ascii="Arial" w:hAnsi="Arial" w:cs="Arial"/>
          <w:sz w:val="24"/>
          <w:szCs w:val="24"/>
        </w:rPr>
        <w:t>“</w:t>
      </w:r>
      <w:r w:rsidRPr="00ED0205">
        <w:rPr>
          <w:rFonts w:ascii="Arial" w:hAnsi="Arial" w:cs="Arial"/>
          <w:sz w:val="24"/>
          <w:szCs w:val="24"/>
        </w:rPr>
        <w:t>Altera a Lei nº 9.503, de 23 de setembro de 1997 – Código de Trânsito Brasileiro, e dá outras providências</w:t>
      </w:r>
      <w:r>
        <w:rPr>
          <w:rFonts w:ascii="Arial" w:hAnsi="Arial" w:cs="Arial"/>
          <w:sz w:val="24"/>
          <w:szCs w:val="24"/>
        </w:rPr>
        <w:t>”.</w:t>
      </w:r>
    </w:p>
    <w:p w:rsidR="00C67AFF" w:rsidRDefault="00C67AFF" w:rsidP="00C67AFF">
      <w:pPr>
        <w:pStyle w:val="corpopadro0"/>
        <w:rPr>
          <w:rFonts w:ascii="Arial" w:hAnsi="Arial" w:cs="Arial"/>
          <w:b/>
        </w:rPr>
      </w:pPr>
    </w:p>
    <w:p w:rsidR="00C67AFF" w:rsidRPr="00EE137D" w:rsidRDefault="00C67AFF" w:rsidP="00C67AFF">
      <w:pPr>
        <w:pStyle w:val="corpopadro0"/>
        <w:rPr>
          <w:rFonts w:ascii="Arial" w:hAnsi="Arial" w:cs="Arial"/>
          <w:b/>
        </w:rPr>
      </w:pPr>
      <w:r>
        <w:rPr>
          <w:rFonts w:ascii="Arial" w:hAnsi="Arial" w:cs="Arial"/>
          <w:b/>
        </w:rPr>
        <w:t xml:space="preserve"> </w:t>
      </w:r>
      <w:r w:rsidRPr="00EE137D">
        <w:rPr>
          <w:rFonts w:ascii="Arial" w:hAnsi="Arial" w:cs="Arial"/>
          <w:b/>
        </w:rPr>
        <w:t>D</w:t>
      </w:r>
      <w:r>
        <w:rPr>
          <w:rFonts w:ascii="Arial" w:hAnsi="Arial" w:cs="Arial"/>
          <w:b/>
        </w:rPr>
        <w:t>o conteúdo</w:t>
      </w:r>
      <w:r w:rsidRPr="00EE137D">
        <w:rPr>
          <w:rFonts w:ascii="Arial" w:hAnsi="Arial" w:cs="Arial"/>
          <w:b/>
        </w:rPr>
        <w:t>.</w:t>
      </w:r>
    </w:p>
    <w:p w:rsidR="00C67AFF" w:rsidRPr="00D06271" w:rsidRDefault="00C67AFF" w:rsidP="00C67AFF">
      <w:pPr>
        <w:pStyle w:val="corpopadro0"/>
        <w:rPr>
          <w:rFonts w:ascii="Arial" w:hAnsi="Arial" w:cs="Arial"/>
        </w:rPr>
      </w:pPr>
      <w:r w:rsidRPr="00D06271">
        <w:rPr>
          <w:rFonts w:ascii="Arial" w:hAnsi="Arial" w:cs="Arial"/>
        </w:rPr>
        <w:t>A Medida Provisória nº 673 foi editada em 1</w:t>
      </w:r>
      <w:r>
        <w:rPr>
          <w:rFonts w:ascii="Arial" w:hAnsi="Arial" w:cs="Arial"/>
        </w:rPr>
        <w:t>º</w:t>
      </w:r>
      <w:r w:rsidRPr="00D06271">
        <w:rPr>
          <w:rFonts w:ascii="Arial" w:hAnsi="Arial" w:cs="Arial"/>
        </w:rPr>
        <w:t xml:space="preserve"> de abril de 201</w:t>
      </w:r>
      <w:r>
        <w:rPr>
          <w:rFonts w:ascii="Arial" w:hAnsi="Arial" w:cs="Arial"/>
        </w:rPr>
        <w:t>5</w:t>
      </w:r>
      <w:r w:rsidRPr="00D06271">
        <w:rPr>
          <w:rFonts w:ascii="Arial" w:hAnsi="Arial" w:cs="Arial"/>
        </w:rPr>
        <w:t xml:space="preserve"> e é composta de três artigos. </w:t>
      </w:r>
    </w:p>
    <w:p w:rsidR="00C67AFF" w:rsidRPr="00D06271" w:rsidRDefault="00C67AFF" w:rsidP="00C67AFF">
      <w:pPr>
        <w:pStyle w:val="corpopadro0"/>
        <w:rPr>
          <w:rFonts w:ascii="Arial" w:hAnsi="Arial" w:cs="Arial"/>
        </w:rPr>
      </w:pPr>
      <w:r w:rsidRPr="00D06271">
        <w:rPr>
          <w:rFonts w:ascii="Arial" w:hAnsi="Arial" w:cs="Arial"/>
        </w:rPr>
        <w:t xml:space="preserve">O art. 1º modifica o § 4º e introduz o § 4-A no artigo 115 da Lei nº 9.503/1997, que institui o Código de Trânsito Brasileiro – CTB. De acordo com a nova redação dada ao art. 115 do CTB, os tratores e demais aparelhos destinados a arrastar maquinário ou executar trabalho agrícola estão sujeitos ao registo único em cadastro específico da repartição competente, mas ficam dispensados da obrigatoriedade do licenciamento e do emplacamento. O art. 2º da MP define que o registro único é exigível apenas para os aparelhos e máquinas agrícolas fabricados a partir de 1º de janeiro de 2016. O art. 3º, por sua vez, estabelece a vigência da norma. </w:t>
      </w:r>
    </w:p>
    <w:p w:rsidR="00C67AFF" w:rsidRPr="00D06271" w:rsidRDefault="00C67AFF" w:rsidP="00C67AFF">
      <w:pPr>
        <w:pStyle w:val="CorpoPadro"/>
        <w:rPr>
          <w:rFonts w:cs="Arial"/>
          <w:u w:val="single"/>
        </w:rPr>
      </w:pPr>
    </w:p>
    <w:p w:rsidR="00C67AFF" w:rsidRPr="00D06271" w:rsidRDefault="00C67AFF" w:rsidP="00C67AFF">
      <w:pPr>
        <w:pStyle w:val="CorpoPadro"/>
        <w:rPr>
          <w:rFonts w:cs="Arial"/>
          <w:b/>
        </w:rPr>
      </w:pPr>
      <w:r w:rsidRPr="00D06271">
        <w:rPr>
          <w:rFonts w:cs="Arial"/>
          <w:b/>
        </w:rPr>
        <w:t>Da Justificação</w:t>
      </w:r>
    </w:p>
    <w:p w:rsidR="00C67AFF" w:rsidRPr="00D06271" w:rsidRDefault="00C67AFF" w:rsidP="00C67AFF">
      <w:pPr>
        <w:pStyle w:val="corpopadro0"/>
        <w:spacing w:line="340" w:lineRule="exact"/>
        <w:rPr>
          <w:rFonts w:ascii="Arial" w:hAnsi="Arial" w:cs="Arial"/>
        </w:rPr>
      </w:pPr>
      <w:r w:rsidRPr="00D06271">
        <w:rPr>
          <w:rFonts w:ascii="Arial" w:hAnsi="Arial" w:cs="Arial"/>
        </w:rPr>
        <w:t xml:space="preserve">De acordo com a EMI nº 11/2015 – MAPA, MJ, MCidades, MDA, de 30 de março de 2015, que acompanha a MP nº 673, de 2015, com a aprovação do novo CTB, em 1998, a lei passou a obrigar o registro e o licenciamento de veículos automotores destinados a executar trabalhos agrícolas, desde que facultado o trânsito em via pública. Tal obrigatoriedade gerou um aumento de custos de produção do setor agropecuário, além de obrigar os agricultores a se deslocar aos centros urbanos para os procedimentos burocráticos. </w:t>
      </w:r>
    </w:p>
    <w:p w:rsidR="00C67AFF" w:rsidRPr="00D06271" w:rsidRDefault="00C67AFF" w:rsidP="00C67AFF">
      <w:pPr>
        <w:pStyle w:val="corpopadro0"/>
        <w:spacing w:line="340" w:lineRule="exact"/>
        <w:rPr>
          <w:rFonts w:ascii="Arial" w:hAnsi="Arial" w:cs="Arial"/>
        </w:rPr>
      </w:pPr>
      <w:r w:rsidRPr="00D06271">
        <w:rPr>
          <w:rFonts w:ascii="Arial" w:hAnsi="Arial" w:cs="Arial"/>
        </w:rPr>
        <w:t xml:space="preserve">Essa situação acaba por inibir a utilização de tratores e máquinas agrícolas, agravando a situação das propriedades rurais que, em função da escassez de mão de obra qualificada, dependem fundamentalmente da mecanização agrícola para subsistirem. </w:t>
      </w:r>
    </w:p>
    <w:p w:rsidR="00C67AFF" w:rsidRPr="00D06271" w:rsidRDefault="00C67AFF" w:rsidP="00C67AFF">
      <w:pPr>
        <w:pStyle w:val="corpopadro0"/>
        <w:spacing w:line="340" w:lineRule="exact"/>
        <w:rPr>
          <w:rFonts w:ascii="Arial" w:hAnsi="Arial" w:cs="Arial"/>
        </w:rPr>
      </w:pPr>
      <w:r w:rsidRPr="00D06271">
        <w:rPr>
          <w:rFonts w:ascii="Arial" w:hAnsi="Arial" w:cs="Arial"/>
        </w:rPr>
        <w:t>Tendo em vista que os veículos agrícolas destinam-se a trabalhos internos nas propriedades rurais e que o seu descolamento por via pública ocorre de forma esporádica, apenas o registro único seria suficiente para assegurar a manutenção da segurança do trânsito, dispensando-se o licenciamento e o emplacamento.</w:t>
      </w:r>
    </w:p>
    <w:p w:rsidR="00C67AFF" w:rsidRDefault="00C67AFF" w:rsidP="00C67AFF">
      <w:pPr>
        <w:pStyle w:val="corpopadro0"/>
        <w:spacing w:line="340" w:lineRule="exact"/>
        <w:rPr>
          <w:rFonts w:ascii="Arial" w:hAnsi="Arial" w:cs="Arial"/>
        </w:rPr>
      </w:pPr>
      <w:r w:rsidRPr="00D06271">
        <w:rPr>
          <w:rFonts w:ascii="Arial" w:hAnsi="Arial" w:cs="Arial"/>
        </w:rPr>
        <w:lastRenderedPageBreak/>
        <w:t xml:space="preserve">Ainda de acordo com a justificação do Poder Executivo, a urgência da medida encontra fundamento nas iminentes dificuldades que essas exigências geram aos produtores rurais, sendo fundamental que tais encargos sejam dispensados do setor produtivo. </w:t>
      </w:r>
    </w:p>
    <w:p w:rsidR="00C67AFF" w:rsidRDefault="00C67AFF" w:rsidP="00C67AFF">
      <w:pPr>
        <w:pStyle w:val="corpopadro0"/>
        <w:spacing w:line="340" w:lineRule="exact"/>
        <w:rPr>
          <w:rFonts w:ascii="Arial" w:hAnsi="Arial" w:cs="Arial"/>
        </w:rPr>
      </w:pPr>
    </w:p>
    <w:p w:rsidR="00C67AFF" w:rsidRPr="00ED474A" w:rsidRDefault="00C67AFF" w:rsidP="00C67AFF">
      <w:pPr>
        <w:pStyle w:val="corpopadro0"/>
        <w:spacing w:line="340" w:lineRule="exact"/>
        <w:rPr>
          <w:rFonts w:ascii="Arial" w:hAnsi="Arial" w:cs="Arial"/>
          <w:b/>
        </w:rPr>
      </w:pPr>
      <w:r w:rsidRPr="00ED474A">
        <w:rPr>
          <w:rFonts w:ascii="Arial" w:hAnsi="Arial" w:cs="Arial"/>
          <w:b/>
        </w:rPr>
        <w:t>Do histórico</w:t>
      </w:r>
    </w:p>
    <w:p w:rsidR="00C67AFF" w:rsidRPr="00ED474A" w:rsidRDefault="00C67AFF" w:rsidP="00C67AFF">
      <w:pPr>
        <w:pStyle w:val="corpopadro0"/>
        <w:rPr>
          <w:rFonts w:ascii="Arial" w:hAnsi="Arial" w:cs="Arial"/>
        </w:rPr>
      </w:pPr>
      <w:r w:rsidRPr="00ED474A">
        <w:rPr>
          <w:rFonts w:ascii="Arial" w:hAnsi="Arial" w:cs="Arial"/>
        </w:rPr>
        <w:t xml:space="preserve">Em abril de 2014, o Congresso Nacional aprovou o Projeto de Lei nº 3.312, de 2012, da Câmara dos Deputados, que isentava do registro, do licenciamento e do emplacamento, todos os veículos automotores destinados ao trabalho agrícola. O Poder Executivo, entretanto, entendeu que o projeto era muito abrangente e resolveu vetá-lo integralmente. Para contornar a situação, editou a Medida Provisória nº 646, de 2014, que dava nova redação ao art. 115 do CTB, definindo que os tratores e demais aparelhos novos destinados a arrastar maquinário ou executar trabalho agrícola estariam sujeitos ao registo e ao licenciamento, dispensando-os da obrigatoriedade da renovação anual do licenciamento.  Para as máquinas usadas a MP isentava também do registro. </w:t>
      </w:r>
    </w:p>
    <w:p w:rsidR="00C67AFF" w:rsidRPr="00ED474A" w:rsidRDefault="00C67AFF" w:rsidP="00C67AFF">
      <w:pPr>
        <w:pStyle w:val="corpopadro0"/>
        <w:rPr>
          <w:rFonts w:ascii="Arial" w:hAnsi="Arial" w:cs="Arial"/>
        </w:rPr>
      </w:pPr>
      <w:r w:rsidRPr="00ED474A">
        <w:rPr>
          <w:rFonts w:ascii="Arial" w:hAnsi="Arial" w:cs="Arial"/>
        </w:rPr>
        <w:t>A MP tramitou pelo Congresso Nacional, mas não chegou a ser apreciada, perdendo a sua eficácia em 23 de setembro de 2014.</w:t>
      </w:r>
    </w:p>
    <w:p w:rsidR="00C67AFF" w:rsidRPr="00ED474A" w:rsidRDefault="00C67AFF" w:rsidP="00C67AFF">
      <w:pPr>
        <w:pStyle w:val="corpopadro0"/>
        <w:rPr>
          <w:rFonts w:ascii="Arial" w:hAnsi="Arial" w:cs="Arial"/>
        </w:rPr>
      </w:pPr>
      <w:r w:rsidRPr="00ED474A">
        <w:rPr>
          <w:rFonts w:ascii="Arial" w:hAnsi="Arial" w:cs="Arial"/>
        </w:rPr>
        <w:t xml:space="preserve">Com a edição da Medida Provisória nº 673, de 2015, o Poder Executivo pretende atender a essa antiga demanda do setor agrícola, com relação à desburocratização da documentação dos tratores e máquinas agrícolas. Para tanto, isenta os novos aparelhos agrícolas do licenciamento anual e do emplacamento e desobriga também do registro os fabricados até 31 de dezembro de 2015. </w:t>
      </w:r>
    </w:p>
    <w:p w:rsidR="00C67AFF" w:rsidRPr="00D06271" w:rsidRDefault="00C67AFF" w:rsidP="00C67AFF">
      <w:pPr>
        <w:pStyle w:val="corpopadro0"/>
        <w:spacing w:line="340" w:lineRule="exact"/>
        <w:rPr>
          <w:rFonts w:ascii="Arial" w:hAnsi="Arial" w:cs="Arial"/>
        </w:rPr>
      </w:pPr>
    </w:p>
    <w:p w:rsidR="00C67AFF" w:rsidRPr="00F07A5F" w:rsidRDefault="00C67AFF" w:rsidP="00C67AFF">
      <w:pPr>
        <w:pStyle w:val="CorpoPadro"/>
        <w:rPr>
          <w:rFonts w:cs="Arial"/>
          <w:b/>
        </w:rPr>
      </w:pPr>
      <w:r w:rsidRPr="00F07A5F">
        <w:rPr>
          <w:rFonts w:cs="Arial"/>
          <w:b/>
        </w:rPr>
        <w:t>Das emendas</w:t>
      </w:r>
    </w:p>
    <w:p w:rsidR="00C67AFF" w:rsidRDefault="00C67AFF" w:rsidP="00C67AFF">
      <w:pPr>
        <w:pStyle w:val="corpopadro0"/>
        <w:widowControl/>
        <w:spacing w:after="200"/>
        <w:ind w:firstLine="2302"/>
        <w:rPr>
          <w:rFonts w:ascii="Arial" w:hAnsi="Arial" w:cs="Arial"/>
        </w:rPr>
      </w:pPr>
      <w:r w:rsidRPr="00242C75">
        <w:rPr>
          <w:rFonts w:ascii="Arial" w:hAnsi="Arial" w:cs="Arial"/>
        </w:rPr>
        <w:t xml:space="preserve">No prazo regimental, foram apresentadas </w:t>
      </w:r>
      <w:r>
        <w:rPr>
          <w:rFonts w:ascii="Arial" w:hAnsi="Arial" w:cs="Arial"/>
        </w:rPr>
        <w:t>oitenta e duas eme</w:t>
      </w:r>
      <w:r w:rsidRPr="00242C75">
        <w:rPr>
          <w:rFonts w:ascii="Arial" w:hAnsi="Arial" w:cs="Arial"/>
        </w:rPr>
        <w:t xml:space="preserve">ndas à Medida Provisória nº </w:t>
      </w:r>
      <w:r>
        <w:rPr>
          <w:rFonts w:ascii="Arial" w:hAnsi="Arial" w:cs="Arial"/>
        </w:rPr>
        <w:t>673</w:t>
      </w:r>
      <w:r w:rsidRPr="00242C75">
        <w:rPr>
          <w:rFonts w:ascii="Arial" w:hAnsi="Arial" w:cs="Arial"/>
        </w:rPr>
        <w:t>, de 201</w:t>
      </w:r>
      <w:r>
        <w:rPr>
          <w:rFonts w:ascii="Arial" w:hAnsi="Arial" w:cs="Arial"/>
        </w:rPr>
        <w:t>5</w:t>
      </w:r>
      <w:r w:rsidRPr="00242C75">
        <w:rPr>
          <w:rFonts w:ascii="Arial" w:hAnsi="Arial" w:cs="Arial"/>
        </w:rPr>
        <w:t xml:space="preserve">. </w:t>
      </w:r>
      <w:r>
        <w:rPr>
          <w:rFonts w:ascii="Arial" w:hAnsi="Arial" w:cs="Arial"/>
        </w:rPr>
        <w:t>A autoria e o conteúdo delas vão a seguir</w:t>
      </w:r>
      <w:r w:rsidRPr="00242C75">
        <w:rPr>
          <w:rFonts w:ascii="Arial" w:hAnsi="Arial" w:cs="Arial"/>
        </w:rPr>
        <w:t>.</w:t>
      </w:r>
    </w:p>
    <w:p w:rsidR="00C67AFF" w:rsidRPr="00242C75" w:rsidRDefault="00C67AFF" w:rsidP="00C67AFF">
      <w:pPr>
        <w:pStyle w:val="corpopadro0"/>
        <w:widowControl/>
        <w:spacing w:after="200"/>
        <w:ind w:firstLine="2302"/>
        <w:rPr>
          <w:rFonts w:ascii="Arial" w:hAnsi="Arial" w:cs="Arial"/>
        </w:rPr>
      </w:pPr>
    </w:p>
    <w:tbl>
      <w:tblPr>
        <w:tblStyle w:val="Tabelacomgrade"/>
        <w:tblW w:w="8996" w:type="dxa"/>
        <w:tblLook w:val="04A0"/>
      </w:tblPr>
      <w:tblGrid>
        <w:gridCol w:w="1074"/>
        <w:gridCol w:w="2787"/>
        <w:gridCol w:w="5135"/>
      </w:tblGrid>
      <w:tr w:rsidR="00C67AFF" w:rsidRPr="009C2531" w:rsidTr="00681BF8">
        <w:tc>
          <w:tcPr>
            <w:tcW w:w="1074" w:type="dxa"/>
          </w:tcPr>
          <w:p w:rsidR="00C67AFF" w:rsidRPr="00923433" w:rsidRDefault="00C67AFF" w:rsidP="00681BF8">
            <w:pPr>
              <w:pStyle w:val="corpopadro0"/>
              <w:widowControl/>
              <w:ind w:firstLine="0"/>
              <w:jc w:val="center"/>
              <w:rPr>
                <w:b/>
              </w:rPr>
            </w:pPr>
            <w:r w:rsidRPr="00923433">
              <w:rPr>
                <w:b/>
              </w:rPr>
              <w:t>Número</w:t>
            </w:r>
          </w:p>
        </w:tc>
        <w:tc>
          <w:tcPr>
            <w:tcW w:w="2787" w:type="dxa"/>
          </w:tcPr>
          <w:p w:rsidR="00C67AFF" w:rsidRPr="00923433" w:rsidRDefault="00C67AFF" w:rsidP="00681BF8">
            <w:pPr>
              <w:pStyle w:val="corpopadro0"/>
              <w:widowControl/>
              <w:ind w:firstLine="0"/>
              <w:jc w:val="center"/>
              <w:rPr>
                <w:b/>
              </w:rPr>
            </w:pPr>
            <w:r w:rsidRPr="00923433">
              <w:rPr>
                <w:b/>
              </w:rPr>
              <w:t>Autor:</w:t>
            </w:r>
          </w:p>
        </w:tc>
        <w:tc>
          <w:tcPr>
            <w:tcW w:w="5135" w:type="dxa"/>
          </w:tcPr>
          <w:p w:rsidR="00C67AFF" w:rsidRPr="00923433" w:rsidRDefault="00C67AFF" w:rsidP="00681BF8">
            <w:pPr>
              <w:pStyle w:val="corpopadro0"/>
              <w:widowControl/>
              <w:ind w:firstLine="0"/>
              <w:jc w:val="center"/>
              <w:rPr>
                <w:b/>
              </w:rPr>
            </w:pPr>
            <w:r w:rsidRPr="00923433">
              <w:rPr>
                <w:b/>
              </w:rPr>
              <w:t>Descrição</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lastRenderedPageBreak/>
              <w:t>1</w:t>
            </w:r>
          </w:p>
        </w:tc>
        <w:tc>
          <w:tcPr>
            <w:tcW w:w="2787" w:type="dxa"/>
          </w:tcPr>
          <w:p w:rsidR="00C67AFF" w:rsidRPr="00923433" w:rsidRDefault="00C67AFF" w:rsidP="00681BF8">
            <w:pPr>
              <w:pStyle w:val="corpopadro0"/>
              <w:widowControl/>
              <w:ind w:firstLine="0"/>
              <w:jc w:val="center"/>
              <w:rPr>
                <w:b/>
              </w:rPr>
            </w:pPr>
            <w:r>
              <w:t>Deputado NELSON MARQUEZELLI</w:t>
            </w:r>
          </w:p>
        </w:tc>
        <w:tc>
          <w:tcPr>
            <w:tcW w:w="5135" w:type="dxa"/>
          </w:tcPr>
          <w:p w:rsidR="00C67AFF" w:rsidRPr="004F2BD5" w:rsidRDefault="00C67AFF" w:rsidP="00681BF8">
            <w:pPr>
              <w:pStyle w:val="corpopadro0"/>
              <w:widowControl/>
              <w:ind w:firstLine="0"/>
            </w:pPr>
            <w:r w:rsidRPr="004F2BD5">
              <w:t>Revoga os arts. 1º, 2º e 3º da MP</w:t>
            </w:r>
            <w:r>
              <w:t>, para evitar o registro de máquinas agrícolas</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2</w:t>
            </w:r>
          </w:p>
        </w:tc>
        <w:tc>
          <w:tcPr>
            <w:tcW w:w="2787" w:type="dxa"/>
          </w:tcPr>
          <w:p w:rsidR="00C67AFF" w:rsidRPr="00923433" w:rsidRDefault="00C67AFF" w:rsidP="00681BF8">
            <w:pPr>
              <w:pStyle w:val="corpopadro0"/>
              <w:widowControl/>
              <w:ind w:firstLine="0"/>
              <w:jc w:val="center"/>
              <w:rPr>
                <w:b/>
              </w:rPr>
            </w:pPr>
            <w:r>
              <w:t>Deputado CELSO MALDANER</w:t>
            </w:r>
          </w:p>
        </w:tc>
        <w:tc>
          <w:tcPr>
            <w:tcW w:w="5135" w:type="dxa"/>
          </w:tcPr>
          <w:p w:rsidR="00C67AFF" w:rsidRPr="003B3514" w:rsidRDefault="00C67AFF" w:rsidP="00681BF8">
            <w:pPr>
              <w:pStyle w:val="corpopadro0"/>
              <w:widowControl/>
              <w:ind w:firstLine="0"/>
            </w:pPr>
            <w:r w:rsidRPr="003B3514">
              <w:t>Modifica o § 4º do art. 115 do Código de Trânsito Brasileiro</w:t>
            </w:r>
            <w:r>
              <w:t xml:space="preserve"> - CTB</w:t>
            </w:r>
            <w:r w:rsidRPr="003B3514">
              <w:t>, alterado pela MP, para restringir o registro de máquinas agrícolas àquelas que transitem em via pública.</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3</w:t>
            </w:r>
          </w:p>
        </w:tc>
        <w:tc>
          <w:tcPr>
            <w:tcW w:w="2787" w:type="dxa"/>
          </w:tcPr>
          <w:p w:rsidR="00C67AFF" w:rsidRPr="00923433" w:rsidRDefault="00C67AFF" w:rsidP="00681BF8">
            <w:pPr>
              <w:pStyle w:val="corpopadro0"/>
              <w:widowControl/>
              <w:ind w:firstLine="0"/>
              <w:jc w:val="center"/>
              <w:rPr>
                <w:b/>
              </w:rPr>
            </w:pPr>
            <w:r>
              <w:t>Deputado CELSO MALDANER</w:t>
            </w:r>
          </w:p>
        </w:tc>
        <w:tc>
          <w:tcPr>
            <w:tcW w:w="5135" w:type="dxa"/>
          </w:tcPr>
          <w:p w:rsidR="00C67AFF" w:rsidRPr="003B3514" w:rsidRDefault="00C67AFF" w:rsidP="00681BF8">
            <w:pPr>
              <w:pStyle w:val="corpopadro0"/>
              <w:widowControl/>
              <w:ind w:firstLine="0"/>
            </w:pPr>
            <w:r w:rsidRPr="003B3514">
              <w:t>Acrescenta § 4º-B no art</w:t>
            </w:r>
            <w:r>
              <w:t>.</w:t>
            </w:r>
            <w:r w:rsidRPr="003B3514">
              <w:t xml:space="preserve"> 115 do CTB, alterado pela MP, para responsabilizar </w:t>
            </w:r>
            <w:r>
              <w:t xml:space="preserve">aquele que vende a </w:t>
            </w:r>
            <w:r w:rsidRPr="003B3514">
              <w:t xml:space="preserve">máquina agrícola </w:t>
            </w:r>
            <w:r>
              <w:t xml:space="preserve">ao consumidor final </w:t>
            </w:r>
            <w:r w:rsidRPr="003B3514">
              <w:t>pelo registro do veículo.</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4</w:t>
            </w:r>
          </w:p>
        </w:tc>
        <w:tc>
          <w:tcPr>
            <w:tcW w:w="2787" w:type="dxa"/>
          </w:tcPr>
          <w:p w:rsidR="00C67AFF" w:rsidRPr="00923433" w:rsidRDefault="00C67AFF" w:rsidP="00681BF8">
            <w:pPr>
              <w:pStyle w:val="corpopadro0"/>
              <w:widowControl/>
              <w:ind w:firstLine="0"/>
              <w:jc w:val="center"/>
              <w:rPr>
                <w:b/>
              </w:rPr>
            </w:pPr>
            <w:r>
              <w:t>Senador EDUARDO AMORIM</w:t>
            </w:r>
          </w:p>
        </w:tc>
        <w:tc>
          <w:tcPr>
            <w:tcW w:w="5135" w:type="dxa"/>
          </w:tcPr>
          <w:p w:rsidR="00C67AFF" w:rsidRPr="003B3514" w:rsidRDefault="00C67AFF" w:rsidP="00681BF8">
            <w:pPr>
              <w:pStyle w:val="corpopadro0"/>
              <w:widowControl/>
              <w:ind w:firstLine="0"/>
            </w:pPr>
            <w:r w:rsidRPr="003B3514">
              <w:t>Altera o art. 2º da MP para determinar que o registro será isento de custas</w:t>
            </w:r>
            <w:r>
              <w:t>.</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5</w:t>
            </w:r>
          </w:p>
        </w:tc>
        <w:tc>
          <w:tcPr>
            <w:tcW w:w="2787" w:type="dxa"/>
          </w:tcPr>
          <w:p w:rsidR="00C67AFF" w:rsidRPr="00923433" w:rsidRDefault="00C67AFF" w:rsidP="00681BF8">
            <w:pPr>
              <w:pStyle w:val="corpopadro0"/>
              <w:widowControl/>
              <w:ind w:firstLine="0"/>
              <w:jc w:val="center"/>
              <w:rPr>
                <w:b/>
              </w:rPr>
            </w:pPr>
            <w:r>
              <w:t>Deputado HUGO LEAL</w:t>
            </w:r>
          </w:p>
        </w:tc>
        <w:tc>
          <w:tcPr>
            <w:tcW w:w="5135" w:type="dxa"/>
          </w:tcPr>
          <w:p w:rsidR="00C67AFF" w:rsidRPr="003B3514" w:rsidRDefault="00C67AFF" w:rsidP="00681BF8">
            <w:pPr>
              <w:pStyle w:val="corpopadro0"/>
              <w:widowControl/>
              <w:ind w:firstLine="0"/>
            </w:pPr>
            <w:r w:rsidRPr="003B3514">
              <w:t>Altera os arts. 24 e 129 do CTB, para transferir aos estados a responsabilidade pelo registro e licenciamento de ciclomotores.</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6</w:t>
            </w:r>
          </w:p>
        </w:tc>
        <w:tc>
          <w:tcPr>
            <w:tcW w:w="2787" w:type="dxa"/>
          </w:tcPr>
          <w:p w:rsidR="00C67AFF" w:rsidRPr="00923433" w:rsidRDefault="00C67AFF" w:rsidP="00681BF8">
            <w:pPr>
              <w:pStyle w:val="corpopadro0"/>
              <w:widowControl/>
              <w:ind w:firstLine="0"/>
              <w:jc w:val="center"/>
              <w:rPr>
                <w:b/>
              </w:rPr>
            </w:pPr>
            <w:r>
              <w:t>Deputado HUGO LEAL</w:t>
            </w:r>
          </w:p>
        </w:tc>
        <w:tc>
          <w:tcPr>
            <w:tcW w:w="5135" w:type="dxa"/>
          </w:tcPr>
          <w:p w:rsidR="00C67AFF" w:rsidRPr="00EB4861" w:rsidRDefault="00C67AFF" w:rsidP="00681BF8">
            <w:pPr>
              <w:pStyle w:val="corpopadro0"/>
              <w:widowControl/>
              <w:ind w:firstLine="0"/>
            </w:pPr>
            <w:r w:rsidRPr="00EB4861">
              <w:t>Altera os arts. 270, 271 e 329 do CTB, para dispor sobre o processo de retenção, remoção e leilão de veículos.</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7</w:t>
            </w:r>
          </w:p>
        </w:tc>
        <w:tc>
          <w:tcPr>
            <w:tcW w:w="2787" w:type="dxa"/>
          </w:tcPr>
          <w:p w:rsidR="00C67AFF" w:rsidRPr="00923433" w:rsidRDefault="00C67AFF" w:rsidP="00681BF8">
            <w:pPr>
              <w:pStyle w:val="corpopadro0"/>
              <w:widowControl/>
              <w:ind w:firstLine="0"/>
              <w:jc w:val="center"/>
              <w:rPr>
                <w:b/>
              </w:rPr>
            </w:pPr>
            <w:r>
              <w:t>Deputado RICARDO BARROS</w:t>
            </w:r>
          </w:p>
        </w:tc>
        <w:tc>
          <w:tcPr>
            <w:tcW w:w="5135" w:type="dxa"/>
          </w:tcPr>
          <w:p w:rsidR="00C67AFF" w:rsidRPr="00EB4861" w:rsidRDefault="00C67AFF" w:rsidP="00681BF8">
            <w:pPr>
              <w:pStyle w:val="corpopadro0"/>
              <w:widowControl/>
              <w:ind w:firstLine="0"/>
            </w:pPr>
            <w:r w:rsidRPr="00EB4861">
              <w:t>Modifica a Lei nº 8.906, de 1994, que cuida do exercício da atividade de advocacia.</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8</w:t>
            </w:r>
          </w:p>
        </w:tc>
        <w:tc>
          <w:tcPr>
            <w:tcW w:w="2787" w:type="dxa"/>
          </w:tcPr>
          <w:p w:rsidR="00C67AFF" w:rsidRPr="00923433" w:rsidRDefault="00C67AFF" w:rsidP="00681BF8">
            <w:pPr>
              <w:pStyle w:val="corpopadro0"/>
              <w:widowControl/>
              <w:ind w:firstLine="0"/>
              <w:jc w:val="center"/>
              <w:rPr>
                <w:b/>
              </w:rPr>
            </w:pPr>
            <w:r>
              <w:t>Deputado RICARDO BARROS</w:t>
            </w:r>
          </w:p>
        </w:tc>
        <w:tc>
          <w:tcPr>
            <w:tcW w:w="5135" w:type="dxa"/>
          </w:tcPr>
          <w:p w:rsidR="00C67AFF" w:rsidRPr="00EB4861" w:rsidRDefault="00C67AFF" w:rsidP="00681BF8">
            <w:pPr>
              <w:pStyle w:val="corpopadro0"/>
              <w:widowControl/>
              <w:ind w:firstLine="0"/>
            </w:pPr>
            <w:r w:rsidRPr="00EB4861">
              <w:t>Modifica o art. 28 da Lei nº 9.096, de 1995, que dispõe sobre os partidos políticos.</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9</w:t>
            </w:r>
          </w:p>
        </w:tc>
        <w:tc>
          <w:tcPr>
            <w:tcW w:w="2787" w:type="dxa"/>
          </w:tcPr>
          <w:p w:rsidR="00C67AFF" w:rsidRPr="00923433" w:rsidRDefault="00C67AFF" w:rsidP="00681BF8">
            <w:pPr>
              <w:pStyle w:val="corpopadro0"/>
              <w:widowControl/>
              <w:ind w:firstLine="0"/>
              <w:jc w:val="center"/>
              <w:rPr>
                <w:b/>
              </w:rPr>
            </w:pPr>
            <w:r>
              <w:t>Deputado HILDO ROCHA</w:t>
            </w:r>
          </w:p>
        </w:tc>
        <w:tc>
          <w:tcPr>
            <w:tcW w:w="5135" w:type="dxa"/>
          </w:tcPr>
          <w:p w:rsidR="00C67AFF" w:rsidRPr="00923433" w:rsidRDefault="00C67AFF" w:rsidP="00681BF8">
            <w:pPr>
              <w:pStyle w:val="corpopadro0"/>
              <w:widowControl/>
              <w:ind w:firstLine="0"/>
              <w:rPr>
                <w:b/>
              </w:rPr>
            </w:pPr>
            <w:r w:rsidRPr="003B3514">
              <w:t>Modifica o § 4º do art. 115 do Código de Trânsito Brasileiro</w:t>
            </w:r>
            <w:r>
              <w:t xml:space="preserve"> - CTB</w:t>
            </w:r>
            <w:r w:rsidRPr="003B3514">
              <w:t xml:space="preserve">, alterado pela MP, para </w:t>
            </w:r>
            <w:r>
              <w:t xml:space="preserve">especificar que o registro deve ser feito em repartição </w:t>
            </w:r>
            <w:r>
              <w:lastRenderedPageBreak/>
              <w:t>competente do município</w:t>
            </w:r>
            <w:r w:rsidRPr="003B3514">
              <w:t>.</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lastRenderedPageBreak/>
              <w:t>10</w:t>
            </w:r>
          </w:p>
        </w:tc>
        <w:tc>
          <w:tcPr>
            <w:tcW w:w="2787" w:type="dxa"/>
          </w:tcPr>
          <w:p w:rsidR="00C67AFF" w:rsidRPr="00923433" w:rsidRDefault="00C67AFF" w:rsidP="00681BF8">
            <w:pPr>
              <w:pStyle w:val="corpopadro0"/>
              <w:widowControl/>
              <w:ind w:firstLine="0"/>
              <w:jc w:val="center"/>
              <w:rPr>
                <w:b/>
              </w:rPr>
            </w:pPr>
            <w:r>
              <w:t>Deputado ALCEU MOREIRA</w:t>
            </w:r>
          </w:p>
        </w:tc>
        <w:tc>
          <w:tcPr>
            <w:tcW w:w="5135" w:type="dxa"/>
          </w:tcPr>
          <w:p w:rsidR="00C67AFF" w:rsidRPr="00923433" w:rsidRDefault="00C67AFF" w:rsidP="00681BF8">
            <w:pPr>
              <w:pStyle w:val="corpopadro0"/>
              <w:widowControl/>
              <w:ind w:firstLine="0"/>
              <w:rPr>
                <w:b/>
              </w:rPr>
            </w:pPr>
            <w:r w:rsidRPr="003B3514">
              <w:t>Modifica o § 4º do art. 115 do Código de Trânsito Brasileiro</w:t>
            </w:r>
            <w:r>
              <w:t xml:space="preserve"> - CTB</w:t>
            </w:r>
            <w:r w:rsidRPr="003B3514">
              <w:t>, alterado pela MP, para</w:t>
            </w:r>
            <w:r>
              <w:t xml:space="preserve"> especificar que estão sujeitos ao registro inclusive o maquinário agrícola que transite em via pública.</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11</w:t>
            </w:r>
          </w:p>
        </w:tc>
        <w:tc>
          <w:tcPr>
            <w:tcW w:w="2787" w:type="dxa"/>
          </w:tcPr>
          <w:p w:rsidR="00C67AFF" w:rsidRPr="00923433" w:rsidRDefault="00C67AFF" w:rsidP="00681BF8">
            <w:pPr>
              <w:pStyle w:val="corpopadro0"/>
              <w:widowControl/>
              <w:ind w:firstLine="0"/>
              <w:jc w:val="center"/>
              <w:rPr>
                <w:b/>
              </w:rPr>
            </w:pPr>
            <w:r>
              <w:t>Deputado ODELMO LEÃO</w:t>
            </w:r>
          </w:p>
        </w:tc>
        <w:tc>
          <w:tcPr>
            <w:tcW w:w="5135" w:type="dxa"/>
          </w:tcPr>
          <w:p w:rsidR="00C67AFF" w:rsidRPr="00CD229F" w:rsidRDefault="00C67AFF" w:rsidP="00681BF8">
            <w:pPr>
              <w:pStyle w:val="corpopadro0"/>
              <w:widowControl/>
              <w:ind w:firstLine="0"/>
            </w:pPr>
            <w:r w:rsidRPr="00CD229F">
              <w:t>Acrescenta parágrafo único ao art. 2º da MP, para atribuir ao fabricante a responsabilidade de efetuar o registro do maquinário agrícola junto à repartição competente.</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12</w:t>
            </w:r>
          </w:p>
        </w:tc>
        <w:tc>
          <w:tcPr>
            <w:tcW w:w="2787" w:type="dxa"/>
          </w:tcPr>
          <w:p w:rsidR="00C67AFF" w:rsidRPr="00923433" w:rsidRDefault="00C67AFF" w:rsidP="00681BF8">
            <w:pPr>
              <w:pStyle w:val="corpopadro0"/>
              <w:widowControl/>
              <w:ind w:firstLine="0"/>
              <w:jc w:val="center"/>
              <w:rPr>
                <w:b/>
              </w:rPr>
            </w:pPr>
            <w:r>
              <w:t>Senador ACIR GURGACZ</w:t>
            </w:r>
          </w:p>
        </w:tc>
        <w:tc>
          <w:tcPr>
            <w:tcW w:w="5135" w:type="dxa"/>
          </w:tcPr>
          <w:p w:rsidR="00C67AFF" w:rsidRPr="00CD229F" w:rsidRDefault="00C67AFF" w:rsidP="00681BF8">
            <w:pPr>
              <w:pStyle w:val="corpopadro0"/>
              <w:widowControl/>
              <w:ind w:firstLine="0"/>
            </w:pPr>
            <w:r w:rsidRPr="00CD229F">
              <w:t>Modifica dispositivos do CTB para estatuir regras e definições relativas aos veículos de transporte público coletivo de passageiros.</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13</w:t>
            </w:r>
          </w:p>
        </w:tc>
        <w:tc>
          <w:tcPr>
            <w:tcW w:w="2787" w:type="dxa"/>
          </w:tcPr>
          <w:p w:rsidR="00C67AFF" w:rsidRPr="00923433" w:rsidRDefault="00C67AFF" w:rsidP="00681BF8">
            <w:pPr>
              <w:pStyle w:val="corpopadro0"/>
              <w:widowControl/>
              <w:ind w:firstLine="0"/>
              <w:jc w:val="center"/>
              <w:rPr>
                <w:b/>
              </w:rPr>
            </w:pPr>
            <w:r>
              <w:t>Senador FERNANDO BEZERRA COELHO</w:t>
            </w:r>
          </w:p>
        </w:tc>
        <w:tc>
          <w:tcPr>
            <w:tcW w:w="5135" w:type="dxa"/>
          </w:tcPr>
          <w:p w:rsidR="00C67AFF" w:rsidRPr="00CD229F" w:rsidRDefault="00C67AFF" w:rsidP="00681BF8">
            <w:pPr>
              <w:pStyle w:val="corpopadro0"/>
              <w:widowControl/>
              <w:ind w:firstLine="0"/>
            </w:pPr>
            <w:r w:rsidRPr="00CD229F">
              <w:t>Reduz alíquotas do IPI aplicáveis a motocicletas.</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14</w:t>
            </w:r>
          </w:p>
        </w:tc>
        <w:tc>
          <w:tcPr>
            <w:tcW w:w="2787" w:type="dxa"/>
          </w:tcPr>
          <w:p w:rsidR="00C67AFF" w:rsidRPr="00923433" w:rsidRDefault="00C67AFF" w:rsidP="00681BF8">
            <w:pPr>
              <w:pStyle w:val="corpopadro0"/>
              <w:widowControl/>
              <w:ind w:firstLine="0"/>
              <w:jc w:val="center"/>
              <w:rPr>
                <w:b/>
              </w:rPr>
            </w:pPr>
            <w:r>
              <w:t>Deputado MAURO LOPES</w:t>
            </w:r>
          </w:p>
        </w:tc>
        <w:tc>
          <w:tcPr>
            <w:tcW w:w="5135" w:type="dxa"/>
          </w:tcPr>
          <w:p w:rsidR="00C67AFF" w:rsidRPr="009D7931" w:rsidRDefault="00C67AFF" w:rsidP="00681BF8">
            <w:pPr>
              <w:pStyle w:val="corpopadro0"/>
              <w:widowControl/>
              <w:ind w:firstLine="0"/>
            </w:pPr>
            <w:r w:rsidRPr="009D7931">
              <w:t>Altera os arts. 145 e 261 do CTB para fixar regras a respeito da formação e reciclagem de condutores das categorias C, D e E.</w:t>
            </w:r>
          </w:p>
        </w:tc>
      </w:tr>
      <w:tr w:rsidR="00C67AFF" w:rsidRPr="009D7931" w:rsidTr="00681BF8">
        <w:tc>
          <w:tcPr>
            <w:tcW w:w="1074" w:type="dxa"/>
          </w:tcPr>
          <w:p w:rsidR="00C67AFF" w:rsidRPr="00923433" w:rsidRDefault="00C67AFF" w:rsidP="00681BF8">
            <w:pPr>
              <w:pStyle w:val="corpopadro0"/>
              <w:widowControl/>
              <w:ind w:firstLine="0"/>
              <w:jc w:val="center"/>
              <w:rPr>
                <w:b/>
              </w:rPr>
            </w:pPr>
            <w:r>
              <w:rPr>
                <w:b/>
              </w:rPr>
              <w:t>15</w:t>
            </w:r>
          </w:p>
        </w:tc>
        <w:tc>
          <w:tcPr>
            <w:tcW w:w="2787" w:type="dxa"/>
          </w:tcPr>
          <w:p w:rsidR="00C67AFF" w:rsidRPr="00923433" w:rsidRDefault="00C67AFF" w:rsidP="00681BF8">
            <w:pPr>
              <w:pStyle w:val="corpopadro0"/>
              <w:widowControl/>
              <w:ind w:firstLine="0"/>
              <w:jc w:val="center"/>
              <w:rPr>
                <w:b/>
              </w:rPr>
            </w:pPr>
            <w:r>
              <w:t>Deputado MAURO LOPES</w:t>
            </w:r>
          </w:p>
        </w:tc>
        <w:tc>
          <w:tcPr>
            <w:tcW w:w="5135" w:type="dxa"/>
          </w:tcPr>
          <w:p w:rsidR="00C67AFF" w:rsidRPr="009D7931" w:rsidRDefault="00C67AFF" w:rsidP="00681BF8">
            <w:pPr>
              <w:pStyle w:val="corpopadro0"/>
              <w:widowControl/>
              <w:ind w:firstLine="0"/>
            </w:pPr>
            <w:r w:rsidRPr="009D7931">
              <w:t>Modifica o art. 231 e acrescenta o art. 231-A ao CTB, para dispor acerca de penalidades aos que praticam transporte clandestino de passageiros.</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16</w:t>
            </w:r>
          </w:p>
        </w:tc>
        <w:tc>
          <w:tcPr>
            <w:tcW w:w="2787" w:type="dxa"/>
          </w:tcPr>
          <w:p w:rsidR="00C67AFF" w:rsidRPr="00923433" w:rsidRDefault="00C67AFF" w:rsidP="00681BF8">
            <w:pPr>
              <w:pStyle w:val="corpopadro0"/>
              <w:widowControl/>
              <w:ind w:firstLine="0"/>
              <w:jc w:val="center"/>
              <w:rPr>
                <w:b/>
              </w:rPr>
            </w:pPr>
            <w:r>
              <w:t>Deputado MAURO LOPES</w:t>
            </w:r>
          </w:p>
        </w:tc>
        <w:tc>
          <w:tcPr>
            <w:tcW w:w="5135" w:type="dxa"/>
          </w:tcPr>
          <w:p w:rsidR="00C67AFF" w:rsidRPr="00923433" w:rsidRDefault="00C67AFF" w:rsidP="00681BF8">
            <w:pPr>
              <w:pStyle w:val="corpopadro0"/>
              <w:widowControl/>
              <w:ind w:firstLine="0"/>
              <w:rPr>
                <w:b/>
              </w:rPr>
            </w:pPr>
            <w:r w:rsidRPr="009D7931">
              <w:t>Modifica o</w:t>
            </w:r>
            <w:r>
              <w:t>s</w:t>
            </w:r>
            <w:r w:rsidRPr="009D7931">
              <w:t xml:space="preserve"> art</w:t>
            </w:r>
            <w:r>
              <w:t>s</w:t>
            </w:r>
            <w:r w:rsidRPr="009D7931">
              <w:t xml:space="preserve">. 231 e </w:t>
            </w:r>
            <w:r>
              <w:t xml:space="preserve">269 e </w:t>
            </w:r>
            <w:r w:rsidRPr="009D7931">
              <w:t xml:space="preserve">acrescenta o art. </w:t>
            </w:r>
            <w:r>
              <w:t>312</w:t>
            </w:r>
            <w:r w:rsidRPr="009D7931">
              <w:t>-A ao CTB, para dispor acerca de penalidades aos que praticam transporte clandestino de passageiros.</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17</w:t>
            </w:r>
          </w:p>
        </w:tc>
        <w:tc>
          <w:tcPr>
            <w:tcW w:w="2787" w:type="dxa"/>
          </w:tcPr>
          <w:p w:rsidR="00C67AFF" w:rsidRPr="00923433" w:rsidRDefault="00C67AFF" w:rsidP="00681BF8">
            <w:pPr>
              <w:pStyle w:val="corpopadro0"/>
              <w:widowControl/>
              <w:ind w:firstLine="0"/>
              <w:jc w:val="center"/>
              <w:rPr>
                <w:b/>
              </w:rPr>
            </w:pPr>
            <w:r>
              <w:t>Deputado MENDONÇA FILHO</w:t>
            </w:r>
          </w:p>
        </w:tc>
        <w:tc>
          <w:tcPr>
            <w:tcW w:w="5135" w:type="dxa"/>
          </w:tcPr>
          <w:p w:rsidR="00C67AFF" w:rsidRPr="00923433" w:rsidRDefault="00C67AFF" w:rsidP="00681BF8">
            <w:pPr>
              <w:pStyle w:val="corpopadro0"/>
              <w:widowControl/>
              <w:ind w:firstLine="0"/>
              <w:jc w:val="center"/>
              <w:rPr>
                <w:b/>
              </w:rPr>
            </w:pPr>
            <w:r w:rsidRPr="003B3514">
              <w:t>Modifica o § 4º do art. 115 do C</w:t>
            </w:r>
            <w:r>
              <w:t>TB</w:t>
            </w:r>
            <w:r w:rsidRPr="003B3514">
              <w:t>, alterado pela MP, para</w:t>
            </w:r>
            <w:r>
              <w:t xml:space="preserve"> determinar que o registro do maquinário </w:t>
            </w:r>
            <w:r>
              <w:lastRenderedPageBreak/>
              <w:t>agrícola seja gratuito e feito de forma simplificada.</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lastRenderedPageBreak/>
              <w:t>18</w:t>
            </w:r>
          </w:p>
        </w:tc>
        <w:tc>
          <w:tcPr>
            <w:tcW w:w="2787" w:type="dxa"/>
          </w:tcPr>
          <w:p w:rsidR="00C67AFF" w:rsidRPr="00923433" w:rsidRDefault="00C67AFF" w:rsidP="00681BF8">
            <w:pPr>
              <w:pStyle w:val="corpopadro0"/>
              <w:widowControl/>
              <w:ind w:firstLine="0"/>
              <w:jc w:val="center"/>
              <w:rPr>
                <w:b/>
              </w:rPr>
            </w:pPr>
            <w:r>
              <w:t>Deputado MENDONÇA FILHO</w:t>
            </w:r>
          </w:p>
        </w:tc>
        <w:tc>
          <w:tcPr>
            <w:tcW w:w="5135" w:type="dxa"/>
          </w:tcPr>
          <w:p w:rsidR="00C67AFF" w:rsidRPr="00923433" w:rsidRDefault="00C67AFF" w:rsidP="00681BF8">
            <w:pPr>
              <w:pStyle w:val="corpopadro0"/>
              <w:widowControl/>
              <w:ind w:firstLine="0"/>
              <w:rPr>
                <w:b/>
              </w:rPr>
            </w:pPr>
            <w:r w:rsidRPr="003B3514">
              <w:t>Modifica o § 4º do art. 115 do C</w:t>
            </w:r>
            <w:r>
              <w:t>TB</w:t>
            </w:r>
            <w:r w:rsidRPr="003B3514">
              <w:t>, alterado pela MP, para</w:t>
            </w:r>
            <w:r>
              <w:t xml:space="preserve"> desobrigar do licenciamento o maquinário usado em construção e pavimentação.</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19</w:t>
            </w:r>
          </w:p>
        </w:tc>
        <w:tc>
          <w:tcPr>
            <w:tcW w:w="2787" w:type="dxa"/>
          </w:tcPr>
          <w:p w:rsidR="00C67AFF" w:rsidRPr="00923433" w:rsidRDefault="00C67AFF" w:rsidP="00681BF8">
            <w:pPr>
              <w:pStyle w:val="corpopadro0"/>
              <w:widowControl/>
              <w:ind w:firstLine="0"/>
              <w:jc w:val="center"/>
              <w:rPr>
                <w:b/>
              </w:rPr>
            </w:pPr>
            <w:r>
              <w:t>Deputado MENDONÇA FILHO</w:t>
            </w:r>
          </w:p>
        </w:tc>
        <w:tc>
          <w:tcPr>
            <w:tcW w:w="5135" w:type="dxa"/>
          </w:tcPr>
          <w:p w:rsidR="00C67AFF" w:rsidRPr="0023753F" w:rsidRDefault="00C67AFF" w:rsidP="00681BF8">
            <w:pPr>
              <w:pStyle w:val="corpopadro0"/>
              <w:widowControl/>
              <w:ind w:firstLine="0"/>
            </w:pPr>
            <w:r w:rsidRPr="0023753F">
              <w:t xml:space="preserve">Modifica o § 4-A, acrescentado pela MP ao CTB, para especificar que as máquinas agrícolas não estão sujeitas a </w:t>
            </w:r>
            <w:r>
              <w:t>registro</w:t>
            </w:r>
            <w:r w:rsidRPr="0023753F">
              <w:t>, também.</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20</w:t>
            </w:r>
          </w:p>
        </w:tc>
        <w:tc>
          <w:tcPr>
            <w:tcW w:w="2787" w:type="dxa"/>
          </w:tcPr>
          <w:p w:rsidR="00C67AFF" w:rsidRPr="00923433" w:rsidRDefault="00C67AFF" w:rsidP="00681BF8">
            <w:pPr>
              <w:pStyle w:val="corpopadro0"/>
              <w:widowControl/>
              <w:ind w:firstLine="0"/>
              <w:jc w:val="center"/>
              <w:rPr>
                <w:b/>
              </w:rPr>
            </w:pPr>
            <w:r>
              <w:t>Deputado MENDONÇA FILHO</w:t>
            </w:r>
          </w:p>
        </w:tc>
        <w:tc>
          <w:tcPr>
            <w:tcW w:w="5135" w:type="dxa"/>
          </w:tcPr>
          <w:p w:rsidR="00C67AFF" w:rsidRPr="00923433" w:rsidRDefault="00C67AFF" w:rsidP="00681BF8">
            <w:pPr>
              <w:pStyle w:val="corpopadro0"/>
              <w:widowControl/>
              <w:ind w:firstLine="0"/>
              <w:rPr>
                <w:b/>
              </w:rPr>
            </w:pPr>
            <w:r w:rsidRPr="003B3514">
              <w:t>Modifica o § 4º do art. 115 do C</w:t>
            </w:r>
            <w:r>
              <w:t>TB</w:t>
            </w:r>
            <w:r w:rsidRPr="003B3514">
              <w:t>, alterado pela MP, para</w:t>
            </w:r>
            <w:r>
              <w:t xml:space="preserve"> determinar que o registro do maquinário de construção ou pavimentação seja gratuito e feito de forma simplificada.</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21</w:t>
            </w:r>
          </w:p>
        </w:tc>
        <w:tc>
          <w:tcPr>
            <w:tcW w:w="2787" w:type="dxa"/>
          </w:tcPr>
          <w:p w:rsidR="00C67AFF" w:rsidRPr="00923433" w:rsidRDefault="00C67AFF" w:rsidP="00681BF8">
            <w:pPr>
              <w:pStyle w:val="corpopadro0"/>
              <w:widowControl/>
              <w:ind w:firstLine="0"/>
              <w:jc w:val="center"/>
              <w:rPr>
                <w:b/>
              </w:rPr>
            </w:pPr>
            <w:r>
              <w:t>Deputado PAUDERNEY AVELINO</w:t>
            </w:r>
          </w:p>
        </w:tc>
        <w:tc>
          <w:tcPr>
            <w:tcW w:w="5135" w:type="dxa"/>
          </w:tcPr>
          <w:p w:rsidR="00C67AFF" w:rsidRPr="0023753F" w:rsidRDefault="00C67AFF" w:rsidP="00681BF8">
            <w:pPr>
              <w:pStyle w:val="corpopadro0"/>
              <w:widowControl/>
              <w:ind w:firstLine="0"/>
            </w:pPr>
            <w:r w:rsidRPr="0023753F">
              <w:t>Modifica dispositivos do Capítulo “Dos Crimes de Trânsito”, do CTB, para agravar penas aplicáveis a quem dirige sob influência do álcool.</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22</w:t>
            </w:r>
          </w:p>
        </w:tc>
        <w:tc>
          <w:tcPr>
            <w:tcW w:w="2787" w:type="dxa"/>
          </w:tcPr>
          <w:p w:rsidR="00C67AFF" w:rsidRPr="00923433" w:rsidRDefault="00C67AFF" w:rsidP="00681BF8">
            <w:pPr>
              <w:pStyle w:val="corpopadro0"/>
              <w:widowControl/>
              <w:ind w:firstLine="0"/>
              <w:jc w:val="center"/>
              <w:rPr>
                <w:b/>
              </w:rPr>
            </w:pPr>
            <w:r>
              <w:t>Deputado PAUDERNEY AVELINO</w:t>
            </w:r>
          </w:p>
        </w:tc>
        <w:tc>
          <w:tcPr>
            <w:tcW w:w="5135" w:type="dxa"/>
          </w:tcPr>
          <w:p w:rsidR="00C67AFF" w:rsidRPr="000949F3" w:rsidRDefault="00C67AFF" w:rsidP="00681BF8">
            <w:pPr>
              <w:pStyle w:val="corpopadro0"/>
              <w:widowControl/>
              <w:ind w:firstLine="0"/>
            </w:pPr>
            <w:r w:rsidRPr="000949F3">
              <w:t>Altera dispositivos do CTB, para fixar regras relativas aos equipamentos de fiscalização de trânsito e à destinação de valores arrecadados com a aplicação de multas.</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23</w:t>
            </w:r>
          </w:p>
        </w:tc>
        <w:tc>
          <w:tcPr>
            <w:tcW w:w="2787" w:type="dxa"/>
          </w:tcPr>
          <w:p w:rsidR="00C67AFF" w:rsidRPr="00923433" w:rsidRDefault="00C67AFF" w:rsidP="00681BF8">
            <w:pPr>
              <w:pStyle w:val="corpopadro0"/>
              <w:widowControl/>
              <w:ind w:firstLine="0"/>
              <w:jc w:val="center"/>
              <w:rPr>
                <w:b/>
              </w:rPr>
            </w:pPr>
            <w:r>
              <w:t>Deputado CARLOS ZARATTINI</w:t>
            </w:r>
          </w:p>
        </w:tc>
        <w:tc>
          <w:tcPr>
            <w:tcW w:w="5135" w:type="dxa"/>
          </w:tcPr>
          <w:p w:rsidR="00C67AFF" w:rsidRPr="00095324" w:rsidRDefault="00C67AFF" w:rsidP="00681BF8">
            <w:pPr>
              <w:pStyle w:val="corpopadro0"/>
              <w:widowControl/>
              <w:ind w:firstLine="0"/>
            </w:pPr>
            <w:r w:rsidRPr="00095324">
              <w:t>Altera o art. 261 do CTB, para dispor que a contagem de 20 pontos, no caso de motoristas profissionais, somente levará em conta infrações graves e gravíssimas.</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24</w:t>
            </w:r>
          </w:p>
        </w:tc>
        <w:tc>
          <w:tcPr>
            <w:tcW w:w="2787" w:type="dxa"/>
          </w:tcPr>
          <w:p w:rsidR="00C67AFF" w:rsidRPr="00923433" w:rsidRDefault="00C67AFF" w:rsidP="00681BF8">
            <w:pPr>
              <w:pStyle w:val="corpopadro0"/>
              <w:widowControl/>
              <w:ind w:firstLine="0"/>
              <w:jc w:val="center"/>
              <w:rPr>
                <w:b/>
              </w:rPr>
            </w:pPr>
            <w:r>
              <w:t>Senador ALVARO DIAS</w:t>
            </w:r>
          </w:p>
        </w:tc>
        <w:tc>
          <w:tcPr>
            <w:tcW w:w="5135" w:type="dxa"/>
          </w:tcPr>
          <w:p w:rsidR="00C67AFF" w:rsidRPr="00095324" w:rsidRDefault="00C67AFF" w:rsidP="00681BF8">
            <w:pPr>
              <w:pStyle w:val="corpopadro0"/>
              <w:widowControl/>
              <w:ind w:firstLine="0"/>
            </w:pPr>
            <w:r w:rsidRPr="00095324">
              <w:t>Acrescenta o § 4º-B no art. 115 do CTB, alterado pela MP, para desobrigar máquinas agrícolas do pagamento de seguro obrigatório – DPVAT.</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lastRenderedPageBreak/>
              <w:t>25</w:t>
            </w:r>
          </w:p>
        </w:tc>
        <w:tc>
          <w:tcPr>
            <w:tcW w:w="2787" w:type="dxa"/>
          </w:tcPr>
          <w:p w:rsidR="00C67AFF" w:rsidRPr="00923433" w:rsidRDefault="00C67AFF" w:rsidP="00681BF8">
            <w:pPr>
              <w:pStyle w:val="corpopadro0"/>
              <w:widowControl/>
              <w:ind w:firstLine="0"/>
              <w:jc w:val="center"/>
              <w:rPr>
                <w:b/>
              </w:rPr>
            </w:pPr>
            <w:r>
              <w:t>Deputado COVATTI FILHO</w:t>
            </w:r>
          </w:p>
        </w:tc>
        <w:tc>
          <w:tcPr>
            <w:tcW w:w="5135" w:type="dxa"/>
          </w:tcPr>
          <w:p w:rsidR="00C67AFF" w:rsidRPr="002E78E6" w:rsidRDefault="00C67AFF" w:rsidP="00681BF8">
            <w:pPr>
              <w:pStyle w:val="corpopadro0"/>
              <w:widowControl/>
              <w:ind w:firstLine="0"/>
            </w:pPr>
            <w:r w:rsidRPr="002E78E6">
              <w:t>Altera a Lei nº 11.442, de 2007, para equiparar ao Transportador Autônomo de Carga</w:t>
            </w:r>
            <w:r>
              <w:t>s</w:t>
            </w:r>
            <w:r w:rsidRPr="002E78E6">
              <w:t xml:space="preserve"> – TAC a empresa - ETC que possua até 3 veículos registrados.</w:t>
            </w:r>
          </w:p>
        </w:tc>
      </w:tr>
      <w:tr w:rsidR="00C67AFF" w:rsidRPr="002E78E6" w:rsidTr="00681BF8">
        <w:tc>
          <w:tcPr>
            <w:tcW w:w="1074" w:type="dxa"/>
          </w:tcPr>
          <w:p w:rsidR="00C67AFF" w:rsidRPr="00923433" w:rsidRDefault="00C67AFF" w:rsidP="00681BF8">
            <w:pPr>
              <w:pStyle w:val="corpopadro0"/>
              <w:widowControl/>
              <w:ind w:firstLine="0"/>
              <w:jc w:val="center"/>
              <w:rPr>
                <w:b/>
              </w:rPr>
            </w:pPr>
            <w:r>
              <w:rPr>
                <w:b/>
              </w:rPr>
              <w:t>26</w:t>
            </w:r>
          </w:p>
        </w:tc>
        <w:tc>
          <w:tcPr>
            <w:tcW w:w="2787" w:type="dxa"/>
          </w:tcPr>
          <w:p w:rsidR="00C67AFF" w:rsidRPr="00923433" w:rsidRDefault="00C67AFF" w:rsidP="00681BF8">
            <w:pPr>
              <w:pStyle w:val="corpopadro0"/>
              <w:widowControl/>
              <w:ind w:firstLine="0"/>
              <w:jc w:val="center"/>
              <w:rPr>
                <w:b/>
              </w:rPr>
            </w:pPr>
            <w:r>
              <w:t>Deputado VALDIR COLATTO</w:t>
            </w:r>
          </w:p>
        </w:tc>
        <w:tc>
          <w:tcPr>
            <w:tcW w:w="5135" w:type="dxa"/>
          </w:tcPr>
          <w:p w:rsidR="00C67AFF" w:rsidRPr="002E78E6" w:rsidRDefault="00C67AFF" w:rsidP="00681BF8">
            <w:pPr>
              <w:pStyle w:val="corpopadro0"/>
              <w:widowControl/>
              <w:ind w:firstLine="0"/>
            </w:pPr>
            <w:r w:rsidRPr="002E78E6">
              <w:t>Modifica o § 4º-A, acrescentado ao art. 115 do CTB pela MP, para detalhar as atividades rurais nas quais os veículos objeto da norma são empregados, assim como para determinar que o registro seja feito pelo fabricante do maquinário, sem custo para o produtor rural.</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27</w:t>
            </w:r>
          </w:p>
        </w:tc>
        <w:tc>
          <w:tcPr>
            <w:tcW w:w="2787" w:type="dxa"/>
          </w:tcPr>
          <w:p w:rsidR="00C67AFF" w:rsidRPr="00923433" w:rsidRDefault="00C67AFF" w:rsidP="00681BF8">
            <w:pPr>
              <w:pStyle w:val="corpopadro0"/>
              <w:widowControl/>
              <w:ind w:firstLine="0"/>
              <w:jc w:val="center"/>
              <w:rPr>
                <w:b/>
              </w:rPr>
            </w:pPr>
            <w:r>
              <w:t>Deputado VALDIR COLATTO</w:t>
            </w:r>
          </w:p>
        </w:tc>
        <w:tc>
          <w:tcPr>
            <w:tcW w:w="5135" w:type="dxa"/>
          </w:tcPr>
          <w:p w:rsidR="00C67AFF" w:rsidRPr="00923433" w:rsidRDefault="00C67AFF" w:rsidP="00681BF8">
            <w:pPr>
              <w:pStyle w:val="corpopadro0"/>
              <w:widowControl/>
              <w:ind w:firstLine="0"/>
              <w:rPr>
                <w:b/>
              </w:rPr>
            </w:pPr>
            <w:r w:rsidRPr="002E78E6">
              <w:t>Altera a Lei nº 11.442, de 2007, para equiparar ao Transportador Autônomo de Carga</w:t>
            </w:r>
            <w:r>
              <w:t>s</w:t>
            </w:r>
            <w:r w:rsidRPr="002E78E6">
              <w:t xml:space="preserve"> – TAC a empresa - ETC que possua até 3 veículos registrados.</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28</w:t>
            </w:r>
          </w:p>
        </w:tc>
        <w:tc>
          <w:tcPr>
            <w:tcW w:w="2787" w:type="dxa"/>
          </w:tcPr>
          <w:p w:rsidR="00C67AFF" w:rsidRPr="00923433" w:rsidRDefault="00C67AFF" w:rsidP="00681BF8">
            <w:pPr>
              <w:pStyle w:val="corpopadro0"/>
              <w:widowControl/>
              <w:ind w:firstLine="0"/>
              <w:jc w:val="center"/>
              <w:rPr>
                <w:b/>
              </w:rPr>
            </w:pPr>
            <w:r>
              <w:t>Deputado VALDIR COLATTO</w:t>
            </w:r>
          </w:p>
        </w:tc>
        <w:tc>
          <w:tcPr>
            <w:tcW w:w="5135" w:type="dxa"/>
          </w:tcPr>
          <w:p w:rsidR="00C67AFF" w:rsidRPr="00923433" w:rsidRDefault="00C67AFF" w:rsidP="00681BF8">
            <w:pPr>
              <w:pStyle w:val="corpopadro0"/>
              <w:widowControl/>
              <w:ind w:firstLine="0"/>
              <w:rPr>
                <w:b/>
              </w:rPr>
            </w:pPr>
            <w:r w:rsidRPr="003B3514">
              <w:t>Modifica o § 4º do art. 115 do C</w:t>
            </w:r>
            <w:r>
              <w:t>TB</w:t>
            </w:r>
            <w:r w:rsidRPr="003B3514">
              <w:t>, alterado pela MP, para</w:t>
            </w:r>
            <w:r>
              <w:t xml:space="preserve"> dispor que somente os automotores empregados para puxar maquinário de construção ou pavimentação se sujeitam ao registro.</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29</w:t>
            </w:r>
          </w:p>
        </w:tc>
        <w:tc>
          <w:tcPr>
            <w:tcW w:w="2787" w:type="dxa"/>
          </w:tcPr>
          <w:p w:rsidR="00C67AFF" w:rsidRPr="00923433" w:rsidRDefault="00C67AFF" w:rsidP="00681BF8">
            <w:pPr>
              <w:pStyle w:val="corpopadro0"/>
              <w:widowControl/>
              <w:ind w:firstLine="0"/>
              <w:jc w:val="center"/>
              <w:rPr>
                <w:b/>
              </w:rPr>
            </w:pPr>
            <w:r>
              <w:t>Deputado ANTONIO CARLOS MENDES THAME</w:t>
            </w:r>
          </w:p>
        </w:tc>
        <w:tc>
          <w:tcPr>
            <w:tcW w:w="5135" w:type="dxa"/>
          </w:tcPr>
          <w:p w:rsidR="00C67AFF" w:rsidRPr="00CC644A" w:rsidRDefault="00C67AFF" w:rsidP="00681BF8">
            <w:pPr>
              <w:pStyle w:val="corpopadro0"/>
              <w:widowControl/>
              <w:ind w:firstLine="0"/>
            </w:pPr>
            <w:r w:rsidRPr="00CC644A">
              <w:t>Altera dispositivos do CTB para obrigar o uso de faixa reflexiva na parte posterior do capacete de segurança de motociclistas.</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30</w:t>
            </w:r>
          </w:p>
        </w:tc>
        <w:tc>
          <w:tcPr>
            <w:tcW w:w="2787" w:type="dxa"/>
          </w:tcPr>
          <w:p w:rsidR="00C67AFF" w:rsidRPr="00923433" w:rsidRDefault="00C67AFF" w:rsidP="00681BF8">
            <w:pPr>
              <w:pStyle w:val="corpopadro0"/>
              <w:widowControl/>
              <w:ind w:firstLine="0"/>
              <w:jc w:val="center"/>
              <w:rPr>
                <w:b/>
              </w:rPr>
            </w:pPr>
            <w:r>
              <w:t>Deputado ANTONIO CARLOS MENDES THAME</w:t>
            </w:r>
          </w:p>
        </w:tc>
        <w:tc>
          <w:tcPr>
            <w:tcW w:w="5135" w:type="dxa"/>
          </w:tcPr>
          <w:p w:rsidR="00C67AFF" w:rsidRPr="008E4FF5" w:rsidRDefault="00C67AFF" w:rsidP="00681BF8">
            <w:pPr>
              <w:pStyle w:val="corpopadro0"/>
              <w:widowControl/>
              <w:ind w:firstLine="0"/>
            </w:pPr>
            <w:r w:rsidRPr="008E4FF5">
              <w:t>Modifica o art. 293 do CTB, para, de dois meses a cinco anos, elevar a duração da penalidade de suspensão ou de proibição de se obter a habilitação</w:t>
            </w:r>
            <w:r>
              <w:t xml:space="preserve"> para</w:t>
            </w:r>
            <w:r w:rsidRPr="008E4FF5">
              <w:t xml:space="preserve"> um ano a sete anos.</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31</w:t>
            </w:r>
          </w:p>
        </w:tc>
        <w:tc>
          <w:tcPr>
            <w:tcW w:w="2787" w:type="dxa"/>
          </w:tcPr>
          <w:p w:rsidR="00C67AFF" w:rsidRPr="00923433" w:rsidRDefault="00C67AFF" w:rsidP="00681BF8">
            <w:pPr>
              <w:pStyle w:val="corpopadro0"/>
              <w:widowControl/>
              <w:ind w:firstLine="0"/>
              <w:jc w:val="center"/>
              <w:rPr>
                <w:b/>
              </w:rPr>
            </w:pPr>
            <w:r>
              <w:t xml:space="preserve">Deputado PAUDERNEY </w:t>
            </w:r>
            <w:r>
              <w:lastRenderedPageBreak/>
              <w:t>AVELINO</w:t>
            </w:r>
          </w:p>
        </w:tc>
        <w:tc>
          <w:tcPr>
            <w:tcW w:w="5135" w:type="dxa"/>
          </w:tcPr>
          <w:p w:rsidR="00C67AFF" w:rsidRPr="00923433" w:rsidRDefault="00C67AFF" w:rsidP="00681BF8">
            <w:pPr>
              <w:pStyle w:val="corpopadro0"/>
              <w:widowControl/>
              <w:ind w:firstLine="0"/>
              <w:rPr>
                <w:b/>
              </w:rPr>
            </w:pPr>
            <w:r w:rsidRPr="000949F3">
              <w:lastRenderedPageBreak/>
              <w:t xml:space="preserve">Altera dispositivos do CTB, para fixar regras </w:t>
            </w:r>
            <w:r w:rsidRPr="000949F3">
              <w:lastRenderedPageBreak/>
              <w:t>relativas aos equipamentos de fiscalização de trânsito e à destinação de valores arrecadados com a aplicação de multas.</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lastRenderedPageBreak/>
              <w:t>32</w:t>
            </w:r>
          </w:p>
        </w:tc>
        <w:tc>
          <w:tcPr>
            <w:tcW w:w="2787" w:type="dxa"/>
          </w:tcPr>
          <w:p w:rsidR="00C67AFF" w:rsidRPr="00923433" w:rsidRDefault="00C67AFF" w:rsidP="00681BF8">
            <w:pPr>
              <w:pStyle w:val="corpopadro0"/>
              <w:widowControl/>
              <w:ind w:firstLine="0"/>
              <w:jc w:val="center"/>
              <w:rPr>
                <w:b/>
              </w:rPr>
            </w:pPr>
            <w:r>
              <w:t>Deputado ONYX LORENZONI</w:t>
            </w:r>
          </w:p>
        </w:tc>
        <w:tc>
          <w:tcPr>
            <w:tcW w:w="5135" w:type="dxa"/>
          </w:tcPr>
          <w:p w:rsidR="00C67AFF" w:rsidRPr="008E4FF5" w:rsidRDefault="00C67AFF" w:rsidP="00681BF8">
            <w:pPr>
              <w:pStyle w:val="corpopadro0"/>
              <w:widowControl/>
              <w:ind w:firstLine="0"/>
            </w:pPr>
            <w:r w:rsidRPr="008E4FF5">
              <w:t>Altera dispositivos do CTB, para determinar que é de 3 anos o prazo de validade do capacete de segurança para motociclistas</w:t>
            </w:r>
            <w:r>
              <w:t>.</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33</w:t>
            </w:r>
          </w:p>
        </w:tc>
        <w:tc>
          <w:tcPr>
            <w:tcW w:w="2787" w:type="dxa"/>
          </w:tcPr>
          <w:p w:rsidR="00C67AFF" w:rsidRPr="00923433" w:rsidRDefault="00C67AFF" w:rsidP="00681BF8">
            <w:pPr>
              <w:pStyle w:val="corpopadro0"/>
              <w:widowControl/>
              <w:ind w:firstLine="0"/>
              <w:jc w:val="center"/>
              <w:rPr>
                <w:b/>
              </w:rPr>
            </w:pPr>
            <w:r>
              <w:t>Deputado DÉCIO LIMA</w:t>
            </w:r>
          </w:p>
        </w:tc>
        <w:tc>
          <w:tcPr>
            <w:tcW w:w="5135" w:type="dxa"/>
          </w:tcPr>
          <w:p w:rsidR="00C67AFF" w:rsidRPr="008E4FF5" w:rsidRDefault="00C67AFF" w:rsidP="00681BF8">
            <w:pPr>
              <w:pStyle w:val="corpopadro0"/>
              <w:widowControl/>
              <w:ind w:firstLine="0"/>
            </w:pPr>
            <w:r w:rsidRPr="008E4FF5">
              <w:t>Modifica o art. 29 do CTB, para estender aos veículos da fiscalização tributária federal prerrogativas especiais de circulação, estacionamento e parada.</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34</w:t>
            </w:r>
          </w:p>
        </w:tc>
        <w:tc>
          <w:tcPr>
            <w:tcW w:w="2787" w:type="dxa"/>
          </w:tcPr>
          <w:p w:rsidR="00C67AFF" w:rsidRPr="00923433" w:rsidRDefault="00C67AFF" w:rsidP="00681BF8">
            <w:pPr>
              <w:pStyle w:val="corpopadro0"/>
              <w:widowControl/>
              <w:ind w:firstLine="0"/>
              <w:jc w:val="center"/>
              <w:rPr>
                <w:b/>
              </w:rPr>
            </w:pPr>
            <w:r>
              <w:t>Deputado POMPEO DE MATTOS</w:t>
            </w:r>
          </w:p>
        </w:tc>
        <w:tc>
          <w:tcPr>
            <w:tcW w:w="5135" w:type="dxa"/>
          </w:tcPr>
          <w:p w:rsidR="00C67AFF" w:rsidRPr="00923433" w:rsidRDefault="00C67AFF" w:rsidP="00681BF8">
            <w:pPr>
              <w:pStyle w:val="corpopadro0"/>
              <w:widowControl/>
              <w:ind w:firstLine="0"/>
              <w:rPr>
                <w:b/>
              </w:rPr>
            </w:pPr>
            <w:r w:rsidRPr="008E4FF5">
              <w:t>Altera dispositivos do CTB, para determinar que é de 3 anos o prazo de validade do capacete de segurança para motociclistas</w:t>
            </w:r>
            <w:r>
              <w:t>.</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35</w:t>
            </w:r>
          </w:p>
        </w:tc>
        <w:tc>
          <w:tcPr>
            <w:tcW w:w="2787" w:type="dxa"/>
          </w:tcPr>
          <w:p w:rsidR="00C67AFF" w:rsidRPr="00923433" w:rsidRDefault="00C67AFF" w:rsidP="00681BF8">
            <w:pPr>
              <w:pStyle w:val="corpopadro0"/>
              <w:widowControl/>
              <w:ind w:firstLine="0"/>
              <w:jc w:val="center"/>
              <w:rPr>
                <w:b/>
              </w:rPr>
            </w:pPr>
            <w:r>
              <w:t>Deputado RUBENS BUENO</w:t>
            </w:r>
          </w:p>
        </w:tc>
        <w:tc>
          <w:tcPr>
            <w:tcW w:w="5135" w:type="dxa"/>
          </w:tcPr>
          <w:p w:rsidR="00C67AFF" w:rsidRPr="009C7570" w:rsidRDefault="00C67AFF" w:rsidP="00681BF8">
            <w:pPr>
              <w:pStyle w:val="corpopadro0"/>
              <w:widowControl/>
              <w:ind w:firstLine="0"/>
            </w:pPr>
            <w:r w:rsidRPr="009C7570">
              <w:t>Modifica o art. 2º da MP, para atribuir ao fabricante a responsabilidade de efetuar o registro do maquinário agrícola junto à repartição competente.</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36</w:t>
            </w:r>
          </w:p>
        </w:tc>
        <w:tc>
          <w:tcPr>
            <w:tcW w:w="2787" w:type="dxa"/>
          </w:tcPr>
          <w:p w:rsidR="00C67AFF" w:rsidRPr="00923433" w:rsidRDefault="00C67AFF" w:rsidP="00681BF8">
            <w:pPr>
              <w:pStyle w:val="corpopadro0"/>
              <w:widowControl/>
              <w:ind w:firstLine="0"/>
              <w:jc w:val="center"/>
              <w:rPr>
                <w:b/>
              </w:rPr>
            </w:pPr>
            <w:r>
              <w:t>Deputado SANDRO ALEX</w:t>
            </w:r>
          </w:p>
        </w:tc>
        <w:tc>
          <w:tcPr>
            <w:tcW w:w="5135" w:type="dxa"/>
          </w:tcPr>
          <w:p w:rsidR="00C67AFF" w:rsidRPr="00923433" w:rsidRDefault="00C67AFF" w:rsidP="00681BF8">
            <w:pPr>
              <w:pStyle w:val="corpopadro0"/>
              <w:widowControl/>
              <w:ind w:firstLine="0"/>
              <w:rPr>
                <w:b/>
              </w:rPr>
            </w:pPr>
            <w:r w:rsidRPr="009C7570">
              <w:t>Modifica o art. 2º da MP, para atribuir ao fabricante a responsabilidade de efetuar o registro do maquinário agrícola junto à repartição competente.</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37</w:t>
            </w:r>
          </w:p>
        </w:tc>
        <w:tc>
          <w:tcPr>
            <w:tcW w:w="2787" w:type="dxa"/>
          </w:tcPr>
          <w:p w:rsidR="00C67AFF" w:rsidRPr="00923433" w:rsidRDefault="00C67AFF" w:rsidP="00681BF8">
            <w:pPr>
              <w:pStyle w:val="corpopadro0"/>
              <w:widowControl/>
              <w:ind w:firstLine="0"/>
              <w:jc w:val="center"/>
              <w:rPr>
                <w:b/>
              </w:rPr>
            </w:pPr>
            <w:r>
              <w:t>Deputado JAIR BOLSONARO</w:t>
            </w:r>
          </w:p>
        </w:tc>
        <w:tc>
          <w:tcPr>
            <w:tcW w:w="5135" w:type="dxa"/>
          </w:tcPr>
          <w:p w:rsidR="00C67AFF" w:rsidRPr="009C7570" w:rsidRDefault="00C67AFF" w:rsidP="00681BF8">
            <w:pPr>
              <w:pStyle w:val="corpopadro0"/>
              <w:widowControl/>
              <w:ind w:firstLine="0"/>
            </w:pPr>
            <w:r w:rsidRPr="009C7570">
              <w:t>Altera o art. 3º da Lei nº 9.790, de 1999, para incluir entre as organizações de interesse público aquelas que promovam estudos relativos à mobilidade de pessoas, por qualquer meio de transporte.</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38</w:t>
            </w:r>
          </w:p>
        </w:tc>
        <w:tc>
          <w:tcPr>
            <w:tcW w:w="2787" w:type="dxa"/>
          </w:tcPr>
          <w:p w:rsidR="00C67AFF" w:rsidRPr="00923433" w:rsidRDefault="00C67AFF" w:rsidP="00681BF8">
            <w:pPr>
              <w:pStyle w:val="corpopadro0"/>
              <w:widowControl/>
              <w:ind w:firstLine="0"/>
              <w:jc w:val="center"/>
              <w:rPr>
                <w:b/>
              </w:rPr>
            </w:pPr>
            <w:r>
              <w:t>Deputado DAGOBERTO</w:t>
            </w:r>
          </w:p>
        </w:tc>
        <w:tc>
          <w:tcPr>
            <w:tcW w:w="5135" w:type="dxa"/>
          </w:tcPr>
          <w:p w:rsidR="00C67AFF" w:rsidRPr="00923433" w:rsidRDefault="00C67AFF" w:rsidP="00681BF8">
            <w:pPr>
              <w:pStyle w:val="corpopadro0"/>
              <w:widowControl/>
              <w:ind w:firstLine="0"/>
              <w:rPr>
                <w:b/>
              </w:rPr>
            </w:pPr>
            <w:r w:rsidRPr="002E78E6">
              <w:t xml:space="preserve">Modifica o </w:t>
            </w:r>
            <w:r>
              <w:t>art. 2º da M</w:t>
            </w:r>
            <w:r w:rsidRPr="002E78E6">
              <w:t xml:space="preserve">P, para determinar que o </w:t>
            </w:r>
            <w:r w:rsidRPr="002E78E6">
              <w:lastRenderedPageBreak/>
              <w:t>registro seja feito sem custo para o produtor rural.</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lastRenderedPageBreak/>
              <w:t>39</w:t>
            </w:r>
          </w:p>
        </w:tc>
        <w:tc>
          <w:tcPr>
            <w:tcW w:w="2787" w:type="dxa"/>
          </w:tcPr>
          <w:p w:rsidR="00C67AFF" w:rsidRPr="00923433" w:rsidRDefault="00C67AFF" w:rsidP="00681BF8">
            <w:pPr>
              <w:pStyle w:val="corpopadro0"/>
              <w:widowControl/>
              <w:ind w:firstLine="0"/>
              <w:jc w:val="center"/>
              <w:rPr>
                <w:b/>
              </w:rPr>
            </w:pPr>
            <w:r>
              <w:t>Deputado SERGIO VIDIGAL</w:t>
            </w:r>
          </w:p>
        </w:tc>
        <w:tc>
          <w:tcPr>
            <w:tcW w:w="5135" w:type="dxa"/>
          </w:tcPr>
          <w:p w:rsidR="00C67AFF" w:rsidRPr="00923433" w:rsidRDefault="00C67AFF" w:rsidP="00681BF8">
            <w:pPr>
              <w:pStyle w:val="corpopadro0"/>
              <w:widowControl/>
              <w:ind w:firstLine="0"/>
              <w:rPr>
                <w:b/>
              </w:rPr>
            </w:pPr>
            <w:r w:rsidRPr="002E78E6">
              <w:t xml:space="preserve">Modifica o § 4º-A, acrescentado ao art. 115 do CTB pela MP, para </w:t>
            </w:r>
            <w:r>
              <w:t>especificar que o maquinário agrícola que transite em via pública apenas entre propriedades rurais ou com fim de manutenção também está desobrigado de licenciamento e emplacamento</w:t>
            </w:r>
            <w:r w:rsidRPr="002E78E6">
              <w:t>.</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40</w:t>
            </w:r>
          </w:p>
        </w:tc>
        <w:tc>
          <w:tcPr>
            <w:tcW w:w="2787" w:type="dxa"/>
          </w:tcPr>
          <w:p w:rsidR="00C67AFF" w:rsidRPr="00923433" w:rsidRDefault="00C67AFF" w:rsidP="00681BF8">
            <w:pPr>
              <w:pStyle w:val="corpopadro0"/>
              <w:widowControl/>
              <w:ind w:firstLine="0"/>
              <w:jc w:val="center"/>
              <w:rPr>
                <w:b/>
              </w:rPr>
            </w:pPr>
            <w:r>
              <w:t>Deputado JORGE CÔRTE REAL</w:t>
            </w:r>
          </w:p>
        </w:tc>
        <w:tc>
          <w:tcPr>
            <w:tcW w:w="5135" w:type="dxa"/>
          </w:tcPr>
          <w:p w:rsidR="00C67AFF" w:rsidRPr="00923433" w:rsidRDefault="00C67AFF" w:rsidP="00681BF8">
            <w:pPr>
              <w:pStyle w:val="corpopadro0"/>
              <w:widowControl/>
              <w:ind w:firstLine="0"/>
              <w:rPr>
                <w:b/>
              </w:rPr>
            </w:pPr>
            <w:r w:rsidRPr="002E78E6">
              <w:t>Modifica o § 4º-A, acrescentado ao art. 115 do CTB pela MP, para</w:t>
            </w:r>
            <w:r>
              <w:t xml:space="preserve"> estender aos quadriciclos o tratamento dispensado a máquinas agrícolas.</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41</w:t>
            </w:r>
          </w:p>
        </w:tc>
        <w:tc>
          <w:tcPr>
            <w:tcW w:w="2787" w:type="dxa"/>
          </w:tcPr>
          <w:p w:rsidR="00C67AFF" w:rsidRPr="00923433" w:rsidRDefault="00C67AFF" w:rsidP="00681BF8">
            <w:pPr>
              <w:pStyle w:val="corpopadro0"/>
              <w:widowControl/>
              <w:ind w:firstLine="0"/>
              <w:jc w:val="center"/>
              <w:rPr>
                <w:b/>
              </w:rPr>
            </w:pPr>
            <w:r>
              <w:t>Deputado JERÔNIMO GOERGEN</w:t>
            </w:r>
          </w:p>
        </w:tc>
        <w:tc>
          <w:tcPr>
            <w:tcW w:w="5135" w:type="dxa"/>
          </w:tcPr>
          <w:p w:rsidR="00C67AFF" w:rsidRPr="007835A8" w:rsidRDefault="00C67AFF" w:rsidP="00681BF8">
            <w:pPr>
              <w:pStyle w:val="corpopadro0"/>
              <w:widowControl/>
              <w:ind w:firstLine="0"/>
            </w:pPr>
            <w:r w:rsidRPr="007835A8">
              <w:t>Dispõe sobre a Autorização Especial de Trânsito – AET para Combinações de Veículos de Carga – CVC.</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42</w:t>
            </w:r>
          </w:p>
        </w:tc>
        <w:tc>
          <w:tcPr>
            <w:tcW w:w="2787" w:type="dxa"/>
          </w:tcPr>
          <w:p w:rsidR="00C67AFF" w:rsidRPr="00923433" w:rsidRDefault="00C67AFF" w:rsidP="00681BF8">
            <w:pPr>
              <w:pStyle w:val="corpopadro0"/>
              <w:widowControl/>
              <w:ind w:firstLine="0"/>
              <w:jc w:val="center"/>
              <w:rPr>
                <w:b/>
              </w:rPr>
            </w:pPr>
            <w:r>
              <w:t>Deputado JERÔNIMO GOERGEN</w:t>
            </w:r>
          </w:p>
        </w:tc>
        <w:tc>
          <w:tcPr>
            <w:tcW w:w="5135" w:type="dxa"/>
          </w:tcPr>
          <w:p w:rsidR="00C67AFF" w:rsidRPr="007835A8" w:rsidRDefault="00C67AFF" w:rsidP="00681BF8">
            <w:pPr>
              <w:pStyle w:val="corpopadro0"/>
              <w:widowControl/>
              <w:ind w:firstLine="0"/>
            </w:pPr>
            <w:r w:rsidRPr="007835A8">
              <w:t>Altera os arts. 115, 120 e 130 do CTB, para desobrigar as máquinas agrícolas de registro.</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43</w:t>
            </w:r>
          </w:p>
        </w:tc>
        <w:tc>
          <w:tcPr>
            <w:tcW w:w="2787" w:type="dxa"/>
          </w:tcPr>
          <w:p w:rsidR="00C67AFF" w:rsidRPr="00923433" w:rsidRDefault="00C67AFF" w:rsidP="00681BF8">
            <w:pPr>
              <w:pStyle w:val="corpopadro0"/>
              <w:widowControl/>
              <w:ind w:firstLine="0"/>
              <w:jc w:val="center"/>
              <w:rPr>
                <w:b/>
              </w:rPr>
            </w:pPr>
            <w:r>
              <w:t>Deputado JERÔNIMO GOERGEN</w:t>
            </w:r>
          </w:p>
        </w:tc>
        <w:tc>
          <w:tcPr>
            <w:tcW w:w="5135" w:type="dxa"/>
          </w:tcPr>
          <w:p w:rsidR="00C67AFF" w:rsidRPr="00923433" w:rsidRDefault="00C67AFF" w:rsidP="00681BF8">
            <w:pPr>
              <w:pStyle w:val="corpopadro0"/>
              <w:widowControl/>
              <w:ind w:firstLine="0"/>
              <w:rPr>
                <w:b/>
              </w:rPr>
            </w:pPr>
            <w:r w:rsidRPr="008E4FF5">
              <w:t xml:space="preserve">Modifica o art. 29 do CTB, para estender aos veículos </w:t>
            </w:r>
            <w:r>
              <w:t xml:space="preserve">que transportam combustível </w:t>
            </w:r>
            <w:r w:rsidRPr="008E4FF5">
              <w:t>prerrogativas especiais de circulação, estacionamento e parada.</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44</w:t>
            </w:r>
          </w:p>
        </w:tc>
        <w:tc>
          <w:tcPr>
            <w:tcW w:w="2787" w:type="dxa"/>
          </w:tcPr>
          <w:p w:rsidR="00C67AFF" w:rsidRPr="00923433" w:rsidRDefault="00C67AFF" w:rsidP="00681BF8">
            <w:pPr>
              <w:pStyle w:val="corpopadro0"/>
              <w:widowControl/>
              <w:ind w:firstLine="0"/>
              <w:jc w:val="center"/>
              <w:rPr>
                <w:b/>
              </w:rPr>
            </w:pPr>
            <w:r>
              <w:t>Deputado MILTON MONTI</w:t>
            </w:r>
          </w:p>
        </w:tc>
        <w:tc>
          <w:tcPr>
            <w:tcW w:w="5135" w:type="dxa"/>
          </w:tcPr>
          <w:p w:rsidR="00C67AFF" w:rsidRPr="005E210F" w:rsidRDefault="00C67AFF" w:rsidP="00681BF8">
            <w:pPr>
              <w:pStyle w:val="corpopadro0"/>
              <w:widowControl/>
              <w:ind w:firstLine="0"/>
            </w:pPr>
            <w:r w:rsidRPr="005E210F">
              <w:t>Acrescenta art. 133-A ao CTB, para estabelecer a obrigatoriedade de autorização para conduzir veículo de terceiro.</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45</w:t>
            </w:r>
          </w:p>
        </w:tc>
        <w:tc>
          <w:tcPr>
            <w:tcW w:w="2787" w:type="dxa"/>
          </w:tcPr>
          <w:p w:rsidR="00C67AFF" w:rsidRPr="00923433" w:rsidRDefault="00C67AFF" w:rsidP="00681BF8">
            <w:pPr>
              <w:pStyle w:val="corpopadro0"/>
              <w:widowControl/>
              <w:ind w:firstLine="0"/>
              <w:jc w:val="center"/>
              <w:rPr>
                <w:b/>
              </w:rPr>
            </w:pPr>
            <w:r>
              <w:t>Deputado DANRLEI DE DEUS HINTERHOLZ</w:t>
            </w:r>
          </w:p>
        </w:tc>
        <w:tc>
          <w:tcPr>
            <w:tcW w:w="5135" w:type="dxa"/>
          </w:tcPr>
          <w:p w:rsidR="00C67AFF" w:rsidRPr="00923433" w:rsidRDefault="00C67AFF" w:rsidP="00681BF8">
            <w:pPr>
              <w:pStyle w:val="corpopadro0"/>
              <w:widowControl/>
              <w:ind w:firstLine="0"/>
              <w:rPr>
                <w:b/>
              </w:rPr>
            </w:pPr>
            <w:r w:rsidRPr="008E4FF5">
              <w:t>Modifica o art. 29 do CTB, para estender aos veículos da fiscalização tributária federal prerrogativas especiais de circulação, estacionamento e parada.</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lastRenderedPageBreak/>
              <w:t>46</w:t>
            </w:r>
          </w:p>
        </w:tc>
        <w:tc>
          <w:tcPr>
            <w:tcW w:w="2787" w:type="dxa"/>
          </w:tcPr>
          <w:p w:rsidR="00C67AFF" w:rsidRPr="00923433" w:rsidRDefault="00C67AFF" w:rsidP="00681BF8">
            <w:pPr>
              <w:pStyle w:val="corpopadro0"/>
              <w:widowControl/>
              <w:ind w:firstLine="0"/>
              <w:jc w:val="center"/>
              <w:rPr>
                <w:b/>
              </w:rPr>
            </w:pPr>
            <w:r>
              <w:t>Senador PAULO ROCHA</w:t>
            </w:r>
          </w:p>
        </w:tc>
        <w:tc>
          <w:tcPr>
            <w:tcW w:w="5135" w:type="dxa"/>
          </w:tcPr>
          <w:p w:rsidR="00C67AFF" w:rsidRPr="00923433" w:rsidRDefault="00C67AFF" w:rsidP="00681BF8">
            <w:pPr>
              <w:pStyle w:val="corpopadro0"/>
              <w:widowControl/>
              <w:ind w:firstLine="0"/>
              <w:rPr>
                <w:b/>
              </w:rPr>
            </w:pPr>
            <w:r w:rsidRPr="008E4FF5">
              <w:t>Modifica o art. 29 do CTB, para estender aos veículos da fiscalização tributária federal prerrogativas especiais de circulação, estacionamento e parada.</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47</w:t>
            </w:r>
          </w:p>
        </w:tc>
        <w:tc>
          <w:tcPr>
            <w:tcW w:w="2787" w:type="dxa"/>
          </w:tcPr>
          <w:p w:rsidR="00C67AFF" w:rsidRPr="00923433" w:rsidRDefault="00C67AFF" w:rsidP="00681BF8">
            <w:pPr>
              <w:pStyle w:val="corpopadro0"/>
              <w:widowControl/>
              <w:ind w:firstLine="0"/>
              <w:jc w:val="center"/>
              <w:rPr>
                <w:b/>
              </w:rPr>
            </w:pPr>
            <w:r>
              <w:t>Deputada GORETE PEREIRA</w:t>
            </w:r>
          </w:p>
        </w:tc>
        <w:tc>
          <w:tcPr>
            <w:tcW w:w="5135" w:type="dxa"/>
          </w:tcPr>
          <w:p w:rsidR="00C67AFF" w:rsidRPr="007D3ED2" w:rsidRDefault="00C67AFF" w:rsidP="00681BF8">
            <w:pPr>
              <w:pStyle w:val="corpopadro0"/>
              <w:widowControl/>
              <w:ind w:firstLine="0"/>
            </w:pPr>
            <w:r w:rsidRPr="007D3ED2">
              <w:t xml:space="preserve">Determina que a venda de motocicletas para pessoa física seja feita apenas para quem possua habilitação na categoria </w:t>
            </w:r>
            <w:r>
              <w:t>A.</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48</w:t>
            </w:r>
          </w:p>
        </w:tc>
        <w:tc>
          <w:tcPr>
            <w:tcW w:w="2787" w:type="dxa"/>
          </w:tcPr>
          <w:p w:rsidR="00C67AFF" w:rsidRPr="00923433" w:rsidRDefault="00C67AFF" w:rsidP="00681BF8">
            <w:pPr>
              <w:pStyle w:val="corpopadro0"/>
              <w:widowControl/>
              <w:ind w:firstLine="0"/>
              <w:jc w:val="center"/>
              <w:rPr>
                <w:b/>
              </w:rPr>
            </w:pPr>
            <w:r>
              <w:t>Deputada GORETE PEREIRA</w:t>
            </w:r>
          </w:p>
        </w:tc>
        <w:tc>
          <w:tcPr>
            <w:tcW w:w="5135" w:type="dxa"/>
          </w:tcPr>
          <w:p w:rsidR="00C67AFF" w:rsidRPr="007D3ED2" w:rsidRDefault="00C67AFF" w:rsidP="00681BF8">
            <w:pPr>
              <w:pStyle w:val="corpopadro0"/>
              <w:widowControl/>
              <w:ind w:firstLine="0"/>
            </w:pPr>
            <w:r w:rsidRPr="007D3ED2">
              <w:t xml:space="preserve">Altera o art. 105 do CTB, para estabelecer, como equipamento obrigatório dos veículos de duas rodas, dois capacetes de segurança. </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49</w:t>
            </w:r>
          </w:p>
        </w:tc>
        <w:tc>
          <w:tcPr>
            <w:tcW w:w="2787" w:type="dxa"/>
          </w:tcPr>
          <w:p w:rsidR="00C67AFF" w:rsidRPr="00923433" w:rsidRDefault="00C67AFF" w:rsidP="00681BF8">
            <w:pPr>
              <w:pStyle w:val="corpopadro0"/>
              <w:widowControl/>
              <w:ind w:firstLine="0"/>
              <w:jc w:val="center"/>
              <w:rPr>
                <w:b/>
              </w:rPr>
            </w:pPr>
            <w:r>
              <w:t>Deputado IZALCI</w:t>
            </w:r>
          </w:p>
        </w:tc>
        <w:tc>
          <w:tcPr>
            <w:tcW w:w="5135" w:type="dxa"/>
          </w:tcPr>
          <w:p w:rsidR="00C67AFF" w:rsidRPr="00923433" w:rsidRDefault="00C67AFF" w:rsidP="00681BF8">
            <w:pPr>
              <w:pStyle w:val="corpopadro0"/>
              <w:widowControl/>
              <w:ind w:firstLine="0"/>
              <w:rPr>
                <w:b/>
              </w:rPr>
            </w:pPr>
            <w:r w:rsidRPr="009C7570">
              <w:t>Altera o art. 3º da Lei nº 9.790, de 1999, para incluir entre as organizações de interesse público aquelas que promovam estudos relativos à mobilidade de pessoas, por qualquer meio de transporte.</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50</w:t>
            </w:r>
          </w:p>
        </w:tc>
        <w:tc>
          <w:tcPr>
            <w:tcW w:w="2787" w:type="dxa"/>
          </w:tcPr>
          <w:p w:rsidR="00C67AFF" w:rsidRPr="00923433" w:rsidRDefault="00C67AFF" w:rsidP="00681BF8">
            <w:pPr>
              <w:pStyle w:val="corpopadro0"/>
              <w:widowControl/>
              <w:ind w:firstLine="0"/>
              <w:jc w:val="center"/>
              <w:rPr>
                <w:b/>
              </w:rPr>
            </w:pPr>
            <w:r>
              <w:t>Deputado PROFESSOR VICTÓRIO GALLI</w:t>
            </w:r>
          </w:p>
        </w:tc>
        <w:tc>
          <w:tcPr>
            <w:tcW w:w="5135" w:type="dxa"/>
          </w:tcPr>
          <w:p w:rsidR="00C67AFF" w:rsidRPr="00923433" w:rsidRDefault="00C67AFF" w:rsidP="00681BF8">
            <w:pPr>
              <w:pStyle w:val="corpopadro0"/>
              <w:widowControl/>
              <w:ind w:firstLine="0"/>
              <w:rPr>
                <w:b/>
              </w:rPr>
            </w:pPr>
            <w:r w:rsidRPr="002E78E6">
              <w:t xml:space="preserve">Modifica o § 4º-A, acrescentado ao art. 115 do CTB pela MP, para </w:t>
            </w:r>
            <w:r>
              <w:t>especificar que o maquinário agrícola que transite em via pública apenas entre propriedades rurais ou com fim de manutenção também está desobrigado de licenciamento e emplacamento</w:t>
            </w:r>
            <w:r w:rsidRPr="002E78E6">
              <w:t>.</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51</w:t>
            </w:r>
          </w:p>
        </w:tc>
        <w:tc>
          <w:tcPr>
            <w:tcW w:w="2787" w:type="dxa"/>
          </w:tcPr>
          <w:p w:rsidR="00C67AFF" w:rsidRPr="00923433" w:rsidRDefault="00C67AFF" w:rsidP="00681BF8">
            <w:pPr>
              <w:pStyle w:val="corpopadro0"/>
              <w:widowControl/>
              <w:ind w:firstLine="0"/>
              <w:jc w:val="center"/>
              <w:rPr>
                <w:b/>
              </w:rPr>
            </w:pPr>
            <w:r>
              <w:t>Deputada CLARISSA GAROTINHO</w:t>
            </w:r>
          </w:p>
        </w:tc>
        <w:tc>
          <w:tcPr>
            <w:tcW w:w="5135" w:type="dxa"/>
          </w:tcPr>
          <w:p w:rsidR="00C67AFF" w:rsidRPr="007D3ED2" w:rsidRDefault="00C67AFF" w:rsidP="00681BF8">
            <w:pPr>
              <w:pStyle w:val="corpopadro0"/>
              <w:widowControl/>
              <w:ind w:firstLine="0"/>
            </w:pPr>
            <w:r w:rsidRPr="007D3ED2">
              <w:t xml:space="preserve">Altera o art. 104 do CTB, para desobrigar da inspeção de segurança e de emissão de gases poluentes veículos particulares com motores movidos a gasolina, álcool ou flex, com capacidade de até 5 passageiros, durante 3 anos, a partir do </w:t>
            </w:r>
            <w:r w:rsidRPr="007D3ED2">
              <w:lastRenderedPageBreak/>
              <w:t xml:space="preserve">primeiro licenciamento. </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lastRenderedPageBreak/>
              <w:t>52</w:t>
            </w:r>
          </w:p>
        </w:tc>
        <w:tc>
          <w:tcPr>
            <w:tcW w:w="2787" w:type="dxa"/>
          </w:tcPr>
          <w:p w:rsidR="00C67AFF" w:rsidRPr="00923433" w:rsidRDefault="00C67AFF" w:rsidP="00681BF8">
            <w:pPr>
              <w:pStyle w:val="corpopadro0"/>
              <w:widowControl/>
              <w:ind w:firstLine="0"/>
              <w:jc w:val="center"/>
              <w:rPr>
                <w:b/>
              </w:rPr>
            </w:pPr>
            <w:r>
              <w:t>Senador ACIR GURGACZ</w:t>
            </w:r>
          </w:p>
        </w:tc>
        <w:tc>
          <w:tcPr>
            <w:tcW w:w="5135" w:type="dxa"/>
          </w:tcPr>
          <w:p w:rsidR="00C67AFF" w:rsidRPr="007D3ED2" w:rsidRDefault="00C67AFF" w:rsidP="00681BF8">
            <w:pPr>
              <w:pStyle w:val="corpopadro0"/>
              <w:widowControl/>
              <w:ind w:firstLine="0"/>
            </w:pPr>
            <w:r w:rsidRPr="007D3ED2">
              <w:t xml:space="preserve">Acrescenta § 8º ao art. 115 do CTB, alterado pela MP, para desobrigar os jericos que se vão registrar da obrigação de obterem certificado de segurança emitido por instituição técnica. </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53</w:t>
            </w:r>
          </w:p>
        </w:tc>
        <w:tc>
          <w:tcPr>
            <w:tcW w:w="2787" w:type="dxa"/>
          </w:tcPr>
          <w:p w:rsidR="00C67AFF" w:rsidRPr="00923433" w:rsidRDefault="00C67AFF" w:rsidP="00681BF8">
            <w:pPr>
              <w:pStyle w:val="corpopadro0"/>
              <w:widowControl/>
              <w:ind w:firstLine="0"/>
              <w:jc w:val="center"/>
              <w:rPr>
                <w:b/>
              </w:rPr>
            </w:pPr>
            <w:r>
              <w:t>Deputado ENIO VERRI</w:t>
            </w:r>
          </w:p>
        </w:tc>
        <w:tc>
          <w:tcPr>
            <w:tcW w:w="5135" w:type="dxa"/>
          </w:tcPr>
          <w:p w:rsidR="00C67AFF" w:rsidRPr="00923433" w:rsidRDefault="00C67AFF" w:rsidP="00681BF8">
            <w:pPr>
              <w:pStyle w:val="corpopadro0"/>
              <w:widowControl/>
              <w:ind w:firstLine="0"/>
              <w:rPr>
                <w:b/>
              </w:rPr>
            </w:pPr>
            <w:r w:rsidRPr="008E4FF5">
              <w:t>Modifica o art. 29 do CTB, para estender aos veículos da fiscalização tributária federal prerrogativas especiais de circulação, estacionamento e parada.</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54</w:t>
            </w:r>
          </w:p>
        </w:tc>
        <w:tc>
          <w:tcPr>
            <w:tcW w:w="2787" w:type="dxa"/>
          </w:tcPr>
          <w:p w:rsidR="00C67AFF" w:rsidRPr="00923433" w:rsidRDefault="00C67AFF" w:rsidP="00681BF8">
            <w:pPr>
              <w:pStyle w:val="corpopadro0"/>
              <w:widowControl/>
              <w:ind w:firstLine="0"/>
              <w:jc w:val="center"/>
              <w:rPr>
                <w:b/>
              </w:rPr>
            </w:pPr>
            <w:r>
              <w:t>Deputado ZÉ SILVA</w:t>
            </w:r>
          </w:p>
        </w:tc>
        <w:tc>
          <w:tcPr>
            <w:tcW w:w="5135" w:type="dxa"/>
          </w:tcPr>
          <w:p w:rsidR="00C67AFF" w:rsidRPr="00923433" w:rsidRDefault="00C67AFF" w:rsidP="00681BF8">
            <w:pPr>
              <w:pStyle w:val="corpopadro0"/>
              <w:widowControl/>
              <w:ind w:firstLine="0"/>
              <w:rPr>
                <w:b/>
              </w:rPr>
            </w:pPr>
            <w:r w:rsidRPr="002E78E6">
              <w:t xml:space="preserve">Modifica o § 4º-A, acrescentado ao art. 115 do CTB pela MP, para </w:t>
            </w:r>
            <w:r>
              <w:t>especificar que o maquinário agrícola que transite em via pública apenas entre propriedades rurais ou com fim de manutenção também está desobrigado de licenciamento e emplacamento</w:t>
            </w:r>
            <w:r w:rsidRPr="002E78E6">
              <w:t>.</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55</w:t>
            </w:r>
          </w:p>
        </w:tc>
        <w:tc>
          <w:tcPr>
            <w:tcW w:w="2787" w:type="dxa"/>
          </w:tcPr>
          <w:p w:rsidR="00C67AFF" w:rsidRPr="00923433" w:rsidRDefault="00C67AFF" w:rsidP="00681BF8">
            <w:pPr>
              <w:pStyle w:val="corpopadro0"/>
              <w:widowControl/>
              <w:ind w:firstLine="0"/>
              <w:jc w:val="center"/>
              <w:rPr>
                <w:b/>
              </w:rPr>
            </w:pPr>
            <w:r>
              <w:t>Deputado SUBTENENTE GONZAGA</w:t>
            </w:r>
          </w:p>
        </w:tc>
        <w:tc>
          <w:tcPr>
            <w:tcW w:w="5135" w:type="dxa"/>
          </w:tcPr>
          <w:p w:rsidR="00C67AFF" w:rsidRPr="00CA6BED" w:rsidRDefault="00C67AFF" w:rsidP="00681BF8">
            <w:pPr>
              <w:pStyle w:val="corpopadro0"/>
              <w:widowControl/>
              <w:ind w:firstLine="0"/>
            </w:pPr>
            <w:r w:rsidRPr="00CA6BED">
              <w:t>Acrescenta art. 117-A ao CTB, para determinar que os veículos agrícolas sejam identificados com faixas reflexivas quando transitarem fora da propriedade.</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56</w:t>
            </w:r>
          </w:p>
        </w:tc>
        <w:tc>
          <w:tcPr>
            <w:tcW w:w="2787" w:type="dxa"/>
          </w:tcPr>
          <w:p w:rsidR="00C67AFF" w:rsidRPr="00923433" w:rsidRDefault="00C67AFF" w:rsidP="00681BF8">
            <w:pPr>
              <w:pStyle w:val="corpopadro0"/>
              <w:widowControl/>
              <w:ind w:firstLine="0"/>
              <w:jc w:val="center"/>
              <w:rPr>
                <w:b/>
              </w:rPr>
            </w:pPr>
            <w:r>
              <w:t>Deputado ALCEU MOREIRA</w:t>
            </w:r>
          </w:p>
        </w:tc>
        <w:tc>
          <w:tcPr>
            <w:tcW w:w="5135" w:type="dxa"/>
          </w:tcPr>
          <w:p w:rsidR="00C67AFF" w:rsidRPr="00CA6BED" w:rsidRDefault="00C67AFF" w:rsidP="00681BF8">
            <w:pPr>
              <w:pStyle w:val="corpopadro0"/>
              <w:widowControl/>
              <w:ind w:firstLine="0"/>
            </w:pPr>
            <w:r w:rsidRPr="00CA6BED">
              <w:t>Modifica o § 4º do art. 115, alterado pela MP, para desobrigar</w:t>
            </w:r>
            <w:r>
              <w:t>,</w:t>
            </w:r>
            <w:r w:rsidRPr="00CA6BED">
              <w:t xml:space="preserve"> de licenciamento</w:t>
            </w:r>
            <w:r>
              <w:t>,</w:t>
            </w:r>
            <w:r w:rsidRPr="00CA6BED">
              <w:t xml:space="preserve"> automotores empregados para arrastar maquinário de qualquer natureza ou atuar em construção ou pavimentação</w:t>
            </w:r>
            <w:r>
              <w:t>.</w:t>
            </w:r>
            <w:r w:rsidRPr="00CA6BED">
              <w:t xml:space="preserve"> </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57</w:t>
            </w:r>
          </w:p>
        </w:tc>
        <w:tc>
          <w:tcPr>
            <w:tcW w:w="2787" w:type="dxa"/>
          </w:tcPr>
          <w:p w:rsidR="00C67AFF" w:rsidRPr="00923433" w:rsidRDefault="00C67AFF" w:rsidP="00681BF8">
            <w:pPr>
              <w:pStyle w:val="corpopadro0"/>
              <w:widowControl/>
              <w:ind w:firstLine="0"/>
              <w:jc w:val="center"/>
              <w:rPr>
                <w:b/>
              </w:rPr>
            </w:pPr>
            <w:r>
              <w:t>Deputado ALFREDO KAEFER</w:t>
            </w:r>
          </w:p>
        </w:tc>
        <w:tc>
          <w:tcPr>
            <w:tcW w:w="5135" w:type="dxa"/>
          </w:tcPr>
          <w:p w:rsidR="00C67AFF" w:rsidRPr="00923433" w:rsidRDefault="00C67AFF" w:rsidP="00681BF8">
            <w:pPr>
              <w:pStyle w:val="corpopadro0"/>
              <w:widowControl/>
              <w:ind w:firstLine="0"/>
              <w:rPr>
                <w:b/>
              </w:rPr>
            </w:pPr>
            <w:r>
              <w:t xml:space="preserve">Concede anistia aos veículos classificados como caminhão, reboque ou semirreboque, cavalo trator, trator de rodas, trator de esteiras e trator misto de multas aplicadas por infração aos arts. 181 ou 253 </w:t>
            </w:r>
            <w:r>
              <w:lastRenderedPageBreak/>
              <w:t>do CTB.</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lastRenderedPageBreak/>
              <w:t>58</w:t>
            </w:r>
          </w:p>
        </w:tc>
        <w:tc>
          <w:tcPr>
            <w:tcW w:w="2787" w:type="dxa"/>
          </w:tcPr>
          <w:p w:rsidR="00C67AFF" w:rsidRPr="00923433" w:rsidRDefault="00C67AFF" w:rsidP="00681BF8">
            <w:pPr>
              <w:pStyle w:val="corpopadro0"/>
              <w:widowControl/>
              <w:ind w:firstLine="0"/>
              <w:jc w:val="center"/>
              <w:rPr>
                <w:b/>
              </w:rPr>
            </w:pPr>
            <w:r>
              <w:t>Deputado ALFREDO KAEFER</w:t>
            </w:r>
          </w:p>
        </w:tc>
        <w:tc>
          <w:tcPr>
            <w:tcW w:w="5135" w:type="dxa"/>
          </w:tcPr>
          <w:p w:rsidR="00C67AFF" w:rsidRPr="00923433" w:rsidRDefault="00C67AFF" w:rsidP="00681BF8">
            <w:pPr>
              <w:pStyle w:val="corpopadro0"/>
              <w:widowControl/>
              <w:ind w:firstLine="0"/>
              <w:rPr>
                <w:b/>
              </w:rPr>
            </w:pPr>
            <w:r w:rsidRPr="004F2BD5">
              <w:t>Revoga os arts. 1º, 2º e 3º da MP</w:t>
            </w:r>
            <w:r>
              <w:t>, para evitar o registro de máquinas agrícolas</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59</w:t>
            </w:r>
          </w:p>
        </w:tc>
        <w:tc>
          <w:tcPr>
            <w:tcW w:w="2787" w:type="dxa"/>
          </w:tcPr>
          <w:p w:rsidR="00C67AFF" w:rsidRPr="00923433" w:rsidRDefault="00C67AFF" w:rsidP="00681BF8">
            <w:pPr>
              <w:pStyle w:val="corpopadro0"/>
              <w:widowControl/>
              <w:ind w:firstLine="0"/>
              <w:jc w:val="center"/>
              <w:rPr>
                <w:b/>
              </w:rPr>
            </w:pPr>
            <w:r>
              <w:t>Deputado ALFREDO KAEFER</w:t>
            </w:r>
          </w:p>
        </w:tc>
        <w:tc>
          <w:tcPr>
            <w:tcW w:w="5135" w:type="dxa"/>
          </w:tcPr>
          <w:p w:rsidR="00C67AFF" w:rsidRPr="00B91CC1" w:rsidRDefault="00C67AFF" w:rsidP="00681BF8">
            <w:pPr>
              <w:pStyle w:val="corpopadro0"/>
              <w:widowControl/>
              <w:ind w:firstLine="0"/>
            </w:pPr>
            <w:r w:rsidRPr="00B91CC1">
              <w:t>Dispõe sobre as atividades de remoção, guarda e leilão de veículos.</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60</w:t>
            </w:r>
          </w:p>
        </w:tc>
        <w:tc>
          <w:tcPr>
            <w:tcW w:w="2787" w:type="dxa"/>
          </w:tcPr>
          <w:p w:rsidR="00C67AFF" w:rsidRPr="00923433" w:rsidRDefault="00C67AFF" w:rsidP="00681BF8">
            <w:pPr>
              <w:pStyle w:val="corpopadro0"/>
              <w:widowControl/>
              <w:ind w:firstLine="0"/>
              <w:jc w:val="center"/>
              <w:rPr>
                <w:b/>
              </w:rPr>
            </w:pPr>
            <w:r>
              <w:t>Deputado MANOEL JUNIOR</w:t>
            </w:r>
          </w:p>
        </w:tc>
        <w:tc>
          <w:tcPr>
            <w:tcW w:w="5135" w:type="dxa"/>
          </w:tcPr>
          <w:p w:rsidR="00C67AFF" w:rsidRPr="00923433" w:rsidRDefault="00C67AFF" w:rsidP="00681BF8">
            <w:pPr>
              <w:pStyle w:val="corpopadro0"/>
              <w:widowControl/>
              <w:ind w:firstLine="0"/>
              <w:rPr>
                <w:b/>
              </w:rPr>
            </w:pPr>
            <w:r>
              <w:t>Dispõe a respeito da substituição de participações societárias em decorrência de operações de reorganizações societárias.</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61</w:t>
            </w:r>
          </w:p>
        </w:tc>
        <w:tc>
          <w:tcPr>
            <w:tcW w:w="2787" w:type="dxa"/>
          </w:tcPr>
          <w:p w:rsidR="00C67AFF" w:rsidRPr="00923433" w:rsidRDefault="00C67AFF" w:rsidP="00681BF8">
            <w:pPr>
              <w:pStyle w:val="corpopadro0"/>
              <w:widowControl/>
              <w:ind w:firstLine="0"/>
              <w:jc w:val="center"/>
              <w:rPr>
                <w:b/>
              </w:rPr>
            </w:pPr>
            <w:r>
              <w:t>Deputado MANOEL JUNIOR</w:t>
            </w:r>
          </w:p>
        </w:tc>
        <w:tc>
          <w:tcPr>
            <w:tcW w:w="5135" w:type="dxa"/>
          </w:tcPr>
          <w:p w:rsidR="00C67AFF" w:rsidRPr="00923433" w:rsidRDefault="00C67AFF" w:rsidP="00681BF8">
            <w:pPr>
              <w:pStyle w:val="corpopadro0"/>
              <w:widowControl/>
              <w:ind w:firstLine="0"/>
              <w:rPr>
                <w:b/>
              </w:rPr>
            </w:pPr>
            <w:r>
              <w:t>Dispõe sobre a participação direta ou indireta, inclusive controle, de empresas ou de capital estrangeiro na assistência à saúde.</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62</w:t>
            </w:r>
          </w:p>
        </w:tc>
        <w:tc>
          <w:tcPr>
            <w:tcW w:w="2787" w:type="dxa"/>
          </w:tcPr>
          <w:p w:rsidR="00C67AFF" w:rsidRPr="00923433" w:rsidRDefault="00C67AFF" w:rsidP="00681BF8">
            <w:pPr>
              <w:pStyle w:val="corpopadro0"/>
              <w:widowControl/>
              <w:ind w:firstLine="0"/>
              <w:jc w:val="center"/>
              <w:rPr>
                <w:b/>
              </w:rPr>
            </w:pPr>
            <w:r>
              <w:t>Deputado MANOEL JUNIOR</w:t>
            </w:r>
          </w:p>
        </w:tc>
        <w:tc>
          <w:tcPr>
            <w:tcW w:w="5135" w:type="dxa"/>
          </w:tcPr>
          <w:p w:rsidR="00C67AFF" w:rsidRPr="00B91CC1" w:rsidRDefault="00C67AFF" w:rsidP="00681BF8">
            <w:pPr>
              <w:pStyle w:val="corpopadro0"/>
              <w:widowControl/>
              <w:ind w:firstLine="0"/>
            </w:pPr>
            <w:r w:rsidRPr="00B91CC1">
              <w:t>Dispõe sobre a apuração de crédito presumido para determinados empreendimentos industriais.</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63</w:t>
            </w:r>
          </w:p>
        </w:tc>
        <w:tc>
          <w:tcPr>
            <w:tcW w:w="2787" w:type="dxa"/>
          </w:tcPr>
          <w:p w:rsidR="00C67AFF" w:rsidRPr="00923433" w:rsidRDefault="00C67AFF" w:rsidP="00681BF8">
            <w:pPr>
              <w:pStyle w:val="corpopadro0"/>
              <w:widowControl/>
              <w:ind w:firstLine="0"/>
              <w:jc w:val="center"/>
              <w:rPr>
                <w:b/>
              </w:rPr>
            </w:pPr>
            <w:r>
              <w:t>Deputado MANOEL JUNIOR</w:t>
            </w:r>
          </w:p>
        </w:tc>
        <w:tc>
          <w:tcPr>
            <w:tcW w:w="5135" w:type="dxa"/>
          </w:tcPr>
          <w:p w:rsidR="00C67AFF" w:rsidRPr="00923433" w:rsidRDefault="00C67AFF" w:rsidP="00681BF8">
            <w:pPr>
              <w:pStyle w:val="corpopadro0"/>
              <w:widowControl/>
              <w:ind w:firstLine="0"/>
              <w:rPr>
                <w:b/>
              </w:rPr>
            </w:pPr>
            <w:r>
              <w:t>Dispõe sobre o aproveitamento de potenciais hidráulicos iguais ou inferiores a 3.000 (três mil) kW e a implantação de usinas termoelétricas de potência igual ou inferior a 5.000 (cinco mil) kW.</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64</w:t>
            </w:r>
          </w:p>
        </w:tc>
        <w:tc>
          <w:tcPr>
            <w:tcW w:w="2787" w:type="dxa"/>
          </w:tcPr>
          <w:p w:rsidR="00C67AFF" w:rsidRPr="00923433" w:rsidRDefault="00C67AFF" w:rsidP="00681BF8">
            <w:pPr>
              <w:pStyle w:val="corpopadro0"/>
              <w:widowControl/>
              <w:ind w:firstLine="0"/>
              <w:jc w:val="center"/>
              <w:rPr>
                <w:b/>
              </w:rPr>
            </w:pPr>
            <w:r>
              <w:t>Deputado MANOEL JUNIOR</w:t>
            </w:r>
          </w:p>
        </w:tc>
        <w:tc>
          <w:tcPr>
            <w:tcW w:w="5135" w:type="dxa"/>
          </w:tcPr>
          <w:p w:rsidR="00C67AFF" w:rsidRPr="00700958" w:rsidRDefault="00C67AFF" w:rsidP="00681BF8">
            <w:pPr>
              <w:pStyle w:val="corpopadro0"/>
              <w:widowControl/>
              <w:ind w:firstLine="0"/>
            </w:pPr>
            <w:r w:rsidRPr="00700958">
              <w:t xml:space="preserve">Altera o art. 78 da Lei nº 12.973, </w:t>
            </w:r>
            <w:r>
              <w:t xml:space="preserve">de 2014, </w:t>
            </w:r>
            <w:r w:rsidRPr="00700958">
              <w:t>que trata do Impost</w:t>
            </w:r>
            <w:r>
              <w:t>o</w:t>
            </w:r>
            <w:r w:rsidRPr="00700958">
              <w:t xml:space="preserve"> de Renda sobre Pessoa Jurídica.</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65</w:t>
            </w:r>
          </w:p>
        </w:tc>
        <w:tc>
          <w:tcPr>
            <w:tcW w:w="2787" w:type="dxa"/>
          </w:tcPr>
          <w:p w:rsidR="00C67AFF" w:rsidRPr="00923433" w:rsidRDefault="00C67AFF" w:rsidP="00681BF8">
            <w:pPr>
              <w:pStyle w:val="corpopadro0"/>
              <w:widowControl/>
              <w:ind w:firstLine="0"/>
              <w:jc w:val="center"/>
              <w:rPr>
                <w:b/>
              </w:rPr>
            </w:pPr>
            <w:r>
              <w:t>Deputado MANOEL JUNIOR</w:t>
            </w:r>
          </w:p>
        </w:tc>
        <w:tc>
          <w:tcPr>
            <w:tcW w:w="5135" w:type="dxa"/>
          </w:tcPr>
          <w:p w:rsidR="00C67AFF" w:rsidRPr="00700958" w:rsidRDefault="00C67AFF" w:rsidP="00681BF8">
            <w:pPr>
              <w:pStyle w:val="corpopadro0"/>
              <w:widowControl/>
              <w:ind w:firstLine="0"/>
            </w:pPr>
            <w:r w:rsidRPr="00700958">
              <w:t>Altera dispositivos da Lei nº 7.565, de 1986, para dispor sobre aeródromos civis.</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66</w:t>
            </w:r>
          </w:p>
        </w:tc>
        <w:tc>
          <w:tcPr>
            <w:tcW w:w="2787" w:type="dxa"/>
          </w:tcPr>
          <w:p w:rsidR="00C67AFF" w:rsidRPr="00923433" w:rsidRDefault="00C67AFF" w:rsidP="00681BF8">
            <w:pPr>
              <w:pStyle w:val="corpopadro0"/>
              <w:widowControl/>
              <w:ind w:firstLine="0"/>
              <w:jc w:val="center"/>
              <w:rPr>
                <w:b/>
              </w:rPr>
            </w:pPr>
            <w:r>
              <w:t>Deputado MANOEL JUNIOR</w:t>
            </w:r>
          </w:p>
        </w:tc>
        <w:tc>
          <w:tcPr>
            <w:tcW w:w="5135" w:type="dxa"/>
          </w:tcPr>
          <w:p w:rsidR="00C67AFF" w:rsidRPr="00700958" w:rsidRDefault="00C67AFF" w:rsidP="00681BF8">
            <w:pPr>
              <w:pStyle w:val="corpopadro0"/>
              <w:widowControl/>
              <w:ind w:firstLine="0"/>
            </w:pPr>
            <w:r w:rsidRPr="00700958">
              <w:t>Altera dispositivos da Lei nº 11.508, de 2007, que dispõe sobre o regime tributário das Zonas de Processamento de Exportação.</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lastRenderedPageBreak/>
              <w:t>67</w:t>
            </w:r>
          </w:p>
        </w:tc>
        <w:tc>
          <w:tcPr>
            <w:tcW w:w="2787" w:type="dxa"/>
          </w:tcPr>
          <w:p w:rsidR="00C67AFF" w:rsidRPr="00923433" w:rsidRDefault="00C67AFF" w:rsidP="00681BF8">
            <w:pPr>
              <w:pStyle w:val="corpopadro0"/>
              <w:widowControl/>
              <w:ind w:firstLine="0"/>
              <w:jc w:val="center"/>
              <w:rPr>
                <w:b/>
              </w:rPr>
            </w:pPr>
            <w:r>
              <w:t>Deputado MANOEL JUNIOR</w:t>
            </w:r>
          </w:p>
        </w:tc>
        <w:tc>
          <w:tcPr>
            <w:tcW w:w="5135" w:type="dxa"/>
          </w:tcPr>
          <w:p w:rsidR="00C67AFF" w:rsidRPr="00700958" w:rsidRDefault="00C67AFF" w:rsidP="00681BF8">
            <w:pPr>
              <w:pStyle w:val="corpopadro0"/>
              <w:widowControl/>
              <w:ind w:firstLine="0"/>
            </w:pPr>
            <w:r w:rsidRPr="00700958">
              <w:t>Dispõe sobre dívidas formadas no âmbito da política de incentivos fiscais e creditícios à iniciativa privada nas regiões Norte e Nordeste do Brasil.</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68</w:t>
            </w:r>
          </w:p>
        </w:tc>
        <w:tc>
          <w:tcPr>
            <w:tcW w:w="2787" w:type="dxa"/>
          </w:tcPr>
          <w:p w:rsidR="00C67AFF" w:rsidRPr="00923433" w:rsidRDefault="00C67AFF" w:rsidP="00681BF8">
            <w:pPr>
              <w:pStyle w:val="corpopadro0"/>
              <w:widowControl/>
              <w:ind w:firstLine="0"/>
              <w:jc w:val="center"/>
              <w:rPr>
                <w:b/>
              </w:rPr>
            </w:pPr>
            <w:r>
              <w:t>Deputado MANOEL JUNIOR</w:t>
            </w:r>
          </w:p>
        </w:tc>
        <w:tc>
          <w:tcPr>
            <w:tcW w:w="5135" w:type="dxa"/>
          </w:tcPr>
          <w:p w:rsidR="00C67AFF" w:rsidRPr="00700958" w:rsidRDefault="00C67AFF" w:rsidP="00681BF8">
            <w:pPr>
              <w:pStyle w:val="corpopadro0"/>
              <w:widowControl/>
              <w:ind w:firstLine="0"/>
            </w:pPr>
            <w:r w:rsidRPr="00700958">
              <w:t>Modifica dispositivos da Lei nº 10.833, de 2003, que altera a Legislação Tributária.</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69</w:t>
            </w:r>
          </w:p>
        </w:tc>
        <w:tc>
          <w:tcPr>
            <w:tcW w:w="2787" w:type="dxa"/>
          </w:tcPr>
          <w:p w:rsidR="00C67AFF" w:rsidRPr="00923433" w:rsidRDefault="00C67AFF" w:rsidP="00681BF8">
            <w:pPr>
              <w:pStyle w:val="corpopadro0"/>
              <w:widowControl/>
              <w:ind w:firstLine="0"/>
              <w:jc w:val="center"/>
              <w:rPr>
                <w:b/>
              </w:rPr>
            </w:pPr>
            <w:r>
              <w:t>Deputado MANOEL JUNIOR</w:t>
            </w:r>
          </w:p>
        </w:tc>
        <w:tc>
          <w:tcPr>
            <w:tcW w:w="5135" w:type="dxa"/>
          </w:tcPr>
          <w:p w:rsidR="00C67AFF" w:rsidRPr="00923433" w:rsidRDefault="00C67AFF" w:rsidP="00681BF8">
            <w:pPr>
              <w:pStyle w:val="corpopadro0"/>
              <w:widowControl/>
              <w:ind w:firstLine="0"/>
              <w:rPr>
                <w:b/>
              </w:rPr>
            </w:pPr>
            <w:r w:rsidRPr="00700958">
              <w:t>Dispõe sobre dívidas formadas no âmbito da política de incentivos fiscais e creditícios à iniciativa privada nas regiões Norte e Nordeste do Brasil.</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70</w:t>
            </w:r>
          </w:p>
        </w:tc>
        <w:tc>
          <w:tcPr>
            <w:tcW w:w="2787" w:type="dxa"/>
          </w:tcPr>
          <w:p w:rsidR="00C67AFF" w:rsidRPr="00923433" w:rsidRDefault="00C67AFF" w:rsidP="00681BF8">
            <w:pPr>
              <w:pStyle w:val="corpopadro0"/>
              <w:widowControl/>
              <w:ind w:firstLine="0"/>
              <w:jc w:val="center"/>
              <w:rPr>
                <w:b/>
              </w:rPr>
            </w:pPr>
            <w:r>
              <w:t>Deputado MANOEL JUNIOR</w:t>
            </w:r>
          </w:p>
        </w:tc>
        <w:tc>
          <w:tcPr>
            <w:tcW w:w="5135" w:type="dxa"/>
          </w:tcPr>
          <w:p w:rsidR="00C67AFF" w:rsidRPr="00923433" w:rsidRDefault="00C67AFF" w:rsidP="00681BF8">
            <w:pPr>
              <w:pStyle w:val="corpopadro0"/>
              <w:widowControl/>
              <w:ind w:firstLine="0"/>
              <w:rPr>
                <w:b/>
              </w:rPr>
            </w:pPr>
            <w:r>
              <w:t>Altera a Lei nº 12.973, de 2014, para dispor sobre tributação do lucro.</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71</w:t>
            </w:r>
          </w:p>
        </w:tc>
        <w:tc>
          <w:tcPr>
            <w:tcW w:w="2787" w:type="dxa"/>
          </w:tcPr>
          <w:p w:rsidR="00C67AFF" w:rsidRPr="00923433" w:rsidRDefault="00C67AFF" w:rsidP="00681BF8">
            <w:pPr>
              <w:pStyle w:val="corpopadro0"/>
              <w:widowControl/>
              <w:ind w:firstLine="0"/>
              <w:jc w:val="center"/>
              <w:rPr>
                <w:b/>
              </w:rPr>
            </w:pPr>
            <w:r>
              <w:t>Deputado MANOEL JUNIOR</w:t>
            </w:r>
          </w:p>
        </w:tc>
        <w:tc>
          <w:tcPr>
            <w:tcW w:w="5135" w:type="dxa"/>
          </w:tcPr>
          <w:p w:rsidR="00C67AFF" w:rsidRPr="00923433" w:rsidRDefault="00C67AFF" w:rsidP="00681BF8">
            <w:pPr>
              <w:pStyle w:val="corpopadro0"/>
              <w:widowControl/>
              <w:ind w:firstLine="0"/>
              <w:rPr>
                <w:b/>
              </w:rPr>
            </w:pPr>
            <w:r>
              <w:t>Altera a Lei nº 12.973, de 2014, para dispor sobre aproveitamento de crédito tributário.</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72</w:t>
            </w:r>
          </w:p>
        </w:tc>
        <w:tc>
          <w:tcPr>
            <w:tcW w:w="2787" w:type="dxa"/>
          </w:tcPr>
          <w:p w:rsidR="00C67AFF" w:rsidRPr="00923433" w:rsidRDefault="00C67AFF" w:rsidP="00681BF8">
            <w:pPr>
              <w:pStyle w:val="corpopadro0"/>
              <w:widowControl/>
              <w:ind w:firstLine="0"/>
              <w:jc w:val="center"/>
              <w:rPr>
                <w:b/>
              </w:rPr>
            </w:pPr>
            <w:r>
              <w:t>Deputado ASSIS CARVALHO</w:t>
            </w:r>
          </w:p>
        </w:tc>
        <w:tc>
          <w:tcPr>
            <w:tcW w:w="5135" w:type="dxa"/>
          </w:tcPr>
          <w:p w:rsidR="00C67AFF" w:rsidRPr="001836AE" w:rsidRDefault="00C67AFF" w:rsidP="00681BF8">
            <w:pPr>
              <w:pStyle w:val="corpopadro0"/>
              <w:widowControl/>
              <w:ind w:firstLine="0"/>
            </w:pPr>
            <w:r w:rsidRPr="001836AE">
              <w:t>Acrescenta dispositivo ao art. 105 do CTB, para tornar equipamento obrigatório de veículos de transporte de carga</w:t>
            </w:r>
            <w:r>
              <w:t xml:space="preserve"> sistema</w:t>
            </w:r>
            <w:r w:rsidRPr="001836AE">
              <w:t xml:space="preserve"> que permita o rastreamento.</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73</w:t>
            </w:r>
          </w:p>
        </w:tc>
        <w:tc>
          <w:tcPr>
            <w:tcW w:w="2787" w:type="dxa"/>
          </w:tcPr>
          <w:p w:rsidR="00C67AFF" w:rsidRPr="00923433" w:rsidRDefault="00C67AFF" w:rsidP="00681BF8">
            <w:pPr>
              <w:pStyle w:val="corpopadro0"/>
              <w:widowControl/>
              <w:ind w:firstLine="0"/>
              <w:jc w:val="center"/>
              <w:rPr>
                <w:b/>
              </w:rPr>
            </w:pPr>
            <w:r>
              <w:t>Deputado ASSIS CARVALHO</w:t>
            </w:r>
          </w:p>
        </w:tc>
        <w:tc>
          <w:tcPr>
            <w:tcW w:w="5135" w:type="dxa"/>
          </w:tcPr>
          <w:p w:rsidR="00C67AFF" w:rsidRPr="00923433" w:rsidRDefault="00C67AFF" w:rsidP="00681BF8">
            <w:pPr>
              <w:pStyle w:val="corpopadro0"/>
              <w:widowControl/>
              <w:ind w:firstLine="0"/>
              <w:rPr>
                <w:b/>
              </w:rPr>
            </w:pPr>
            <w:r w:rsidRPr="001836AE">
              <w:t xml:space="preserve">Acrescenta dispositivo ao art. 105 do CTB, para tornar equipamento obrigatório de veículos </w:t>
            </w:r>
            <w:r>
              <w:t>automotores sistema</w:t>
            </w:r>
            <w:r w:rsidRPr="001836AE">
              <w:t xml:space="preserve"> que permita o rastreamento.</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74</w:t>
            </w:r>
          </w:p>
        </w:tc>
        <w:tc>
          <w:tcPr>
            <w:tcW w:w="2787" w:type="dxa"/>
          </w:tcPr>
          <w:p w:rsidR="00C67AFF" w:rsidRPr="00923433" w:rsidRDefault="00C67AFF" w:rsidP="00681BF8">
            <w:pPr>
              <w:pStyle w:val="corpopadro0"/>
              <w:widowControl/>
              <w:ind w:firstLine="0"/>
              <w:jc w:val="center"/>
              <w:rPr>
                <w:b/>
              </w:rPr>
            </w:pPr>
            <w:r>
              <w:t>Deputado NEWTON CARDOSO JR</w:t>
            </w:r>
          </w:p>
        </w:tc>
        <w:tc>
          <w:tcPr>
            <w:tcW w:w="5135" w:type="dxa"/>
          </w:tcPr>
          <w:p w:rsidR="00C67AFF" w:rsidRPr="00923433" w:rsidRDefault="00C67AFF" w:rsidP="00681BF8">
            <w:pPr>
              <w:pStyle w:val="corpopadro0"/>
              <w:widowControl/>
              <w:ind w:firstLine="0"/>
              <w:rPr>
                <w:b/>
              </w:rPr>
            </w:pPr>
            <w:r w:rsidRPr="00095324">
              <w:t xml:space="preserve">Acrescenta o § 4º-B no art. 115 do CTB, alterado pela MP, para </w:t>
            </w:r>
            <w:r>
              <w:t>determinar que o registro de máquinas agrícolas é de responsabilidade do fabricante ou do revendedor</w:t>
            </w:r>
            <w:r w:rsidRPr="00095324">
              <w:t>.</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lastRenderedPageBreak/>
              <w:t>75</w:t>
            </w:r>
          </w:p>
        </w:tc>
        <w:tc>
          <w:tcPr>
            <w:tcW w:w="2787" w:type="dxa"/>
          </w:tcPr>
          <w:p w:rsidR="00C67AFF" w:rsidRPr="00923433" w:rsidRDefault="00C67AFF" w:rsidP="00681BF8">
            <w:pPr>
              <w:pStyle w:val="corpopadro0"/>
              <w:widowControl/>
              <w:ind w:firstLine="0"/>
              <w:jc w:val="center"/>
              <w:rPr>
                <w:b/>
              </w:rPr>
            </w:pPr>
            <w:r>
              <w:t>Deputado ROGÉRIO PENINHA MENDONÇA</w:t>
            </w:r>
          </w:p>
        </w:tc>
        <w:tc>
          <w:tcPr>
            <w:tcW w:w="5135" w:type="dxa"/>
          </w:tcPr>
          <w:p w:rsidR="00C67AFF" w:rsidRPr="00923433" w:rsidRDefault="00C67AFF" w:rsidP="00681BF8">
            <w:pPr>
              <w:pStyle w:val="corpopadro0"/>
              <w:widowControl/>
              <w:ind w:firstLine="0"/>
              <w:rPr>
                <w:b/>
              </w:rPr>
            </w:pPr>
            <w:r w:rsidRPr="00700958">
              <w:t>Altera dispositivos da Lei nº 7.565, de 1986, para dispor sobre aeródromos civis.</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76</w:t>
            </w:r>
          </w:p>
        </w:tc>
        <w:tc>
          <w:tcPr>
            <w:tcW w:w="2787" w:type="dxa"/>
          </w:tcPr>
          <w:p w:rsidR="00C67AFF" w:rsidRPr="00923433" w:rsidRDefault="00C67AFF" w:rsidP="00681BF8">
            <w:pPr>
              <w:pStyle w:val="corpopadro0"/>
              <w:widowControl/>
              <w:ind w:firstLine="0"/>
              <w:jc w:val="center"/>
              <w:rPr>
                <w:b/>
              </w:rPr>
            </w:pPr>
            <w:r>
              <w:t>Deputado ROGÉRIO PENINHA MENDONÇA</w:t>
            </w:r>
          </w:p>
        </w:tc>
        <w:tc>
          <w:tcPr>
            <w:tcW w:w="5135" w:type="dxa"/>
          </w:tcPr>
          <w:p w:rsidR="00C67AFF" w:rsidRPr="00923433" w:rsidRDefault="00C67AFF" w:rsidP="00681BF8">
            <w:pPr>
              <w:pStyle w:val="corpopadro0"/>
              <w:widowControl/>
              <w:ind w:firstLine="0"/>
              <w:rPr>
                <w:b/>
              </w:rPr>
            </w:pPr>
            <w:r>
              <w:t>Autoriza a concessão de subvenção com a finalidade de promover a equalização de juros para as empresas industriais exportadoras.</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77</w:t>
            </w:r>
          </w:p>
        </w:tc>
        <w:tc>
          <w:tcPr>
            <w:tcW w:w="2787" w:type="dxa"/>
          </w:tcPr>
          <w:p w:rsidR="00C67AFF" w:rsidRPr="00923433" w:rsidRDefault="00C67AFF" w:rsidP="00681BF8">
            <w:pPr>
              <w:pStyle w:val="corpopadro0"/>
              <w:widowControl/>
              <w:ind w:firstLine="0"/>
              <w:jc w:val="center"/>
              <w:rPr>
                <w:b/>
              </w:rPr>
            </w:pPr>
            <w:r>
              <w:t>Deputado ROGÉRIO PENINHA MENDONÇA</w:t>
            </w:r>
          </w:p>
        </w:tc>
        <w:tc>
          <w:tcPr>
            <w:tcW w:w="5135" w:type="dxa"/>
          </w:tcPr>
          <w:p w:rsidR="00C67AFF" w:rsidRPr="00923433" w:rsidRDefault="00C67AFF" w:rsidP="00681BF8">
            <w:pPr>
              <w:pStyle w:val="corpopadro0"/>
              <w:widowControl/>
              <w:ind w:firstLine="0"/>
              <w:jc w:val="left"/>
              <w:rPr>
                <w:b/>
              </w:rPr>
            </w:pPr>
            <w:r>
              <w:t>Altera a Lei nº 12.546, de 2011, para incluir as empresas prestadoras de serviços hospitalares na desoneração da folha de salários.</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78</w:t>
            </w:r>
          </w:p>
        </w:tc>
        <w:tc>
          <w:tcPr>
            <w:tcW w:w="2787" w:type="dxa"/>
          </w:tcPr>
          <w:p w:rsidR="00C67AFF" w:rsidRPr="00923433" w:rsidRDefault="00C67AFF" w:rsidP="00681BF8">
            <w:pPr>
              <w:pStyle w:val="corpopadro0"/>
              <w:widowControl/>
              <w:ind w:firstLine="0"/>
              <w:jc w:val="center"/>
              <w:rPr>
                <w:b/>
              </w:rPr>
            </w:pPr>
            <w:r>
              <w:t>Deputado ROGÉRIO PENINHA MENDONÇA</w:t>
            </w:r>
          </w:p>
        </w:tc>
        <w:tc>
          <w:tcPr>
            <w:tcW w:w="5135" w:type="dxa"/>
          </w:tcPr>
          <w:p w:rsidR="00C67AFF" w:rsidRPr="00923433" w:rsidRDefault="00C67AFF" w:rsidP="00681BF8">
            <w:pPr>
              <w:pStyle w:val="corpopadro0"/>
              <w:widowControl/>
              <w:ind w:firstLine="0"/>
              <w:rPr>
                <w:b/>
              </w:rPr>
            </w:pPr>
            <w:r>
              <w:t>Altera a Lei nº 12.973, de 2014, para dispor sobre aproveitamento de crédito tributário.</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79</w:t>
            </w:r>
          </w:p>
        </w:tc>
        <w:tc>
          <w:tcPr>
            <w:tcW w:w="2787" w:type="dxa"/>
          </w:tcPr>
          <w:p w:rsidR="00C67AFF" w:rsidRPr="00923433" w:rsidRDefault="00C67AFF" w:rsidP="00681BF8">
            <w:pPr>
              <w:pStyle w:val="corpopadro0"/>
              <w:widowControl/>
              <w:ind w:firstLine="0"/>
              <w:jc w:val="center"/>
              <w:rPr>
                <w:b/>
              </w:rPr>
            </w:pPr>
            <w:r>
              <w:t>Deputado WASHINGTON REIS</w:t>
            </w:r>
          </w:p>
        </w:tc>
        <w:tc>
          <w:tcPr>
            <w:tcW w:w="5135" w:type="dxa"/>
          </w:tcPr>
          <w:p w:rsidR="00C67AFF" w:rsidRPr="004A70C0" w:rsidRDefault="00C67AFF" w:rsidP="00681BF8">
            <w:pPr>
              <w:pStyle w:val="corpopadro0"/>
              <w:widowControl/>
              <w:ind w:firstLine="0"/>
            </w:pPr>
            <w:r w:rsidRPr="004A70C0">
              <w:t>Dispõe sobre honorários advocatícios no caso de parcelamento de débito tributário.</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80</w:t>
            </w:r>
          </w:p>
        </w:tc>
        <w:tc>
          <w:tcPr>
            <w:tcW w:w="2787" w:type="dxa"/>
          </w:tcPr>
          <w:p w:rsidR="00C67AFF" w:rsidRPr="00923433" w:rsidRDefault="00C67AFF" w:rsidP="00681BF8">
            <w:pPr>
              <w:pStyle w:val="corpopadro0"/>
              <w:widowControl/>
              <w:ind w:firstLine="0"/>
              <w:jc w:val="center"/>
              <w:rPr>
                <w:b/>
              </w:rPr>
            </w:pPr>
            <w:r>
              <w:t>Deputada DULCE MIRANDA</w:t>
            </w:r>
          </w:p>
        </w:tc>
        <w:tc>
          <w:tcPr>
            <w:tcW w:w="5135" w:type="dxa"/>
          </w:tcPr>
          <w:p w:rsidR="00C67AFF" w:rsidRPr="004A70C0" w:rsidRDefault="00C67AFF" w:rsidP="00681BF8">
            <w:pPr>
              <w:pStyle w:val="corpopadro0"/>
              <w:widowControl/>
              <w:ind w:firstLine="0"/>
            </w:pPr>
            <w:r w:rsidRPr="004A70C0">
              <w:t>Acrescenta dispositivo ao art. 2º da MP, para determinar que o registro de máquina agrícola seja feito pela fabricante, sem custo para o adquirente, e uma única vez.</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81</w:t>
            </w:r>
          </w:p>
        </w:tc>
        <w:tc>
          <w:tcPr>
            <w:tcW w:w="2787" w:type="dxa"/>
          </w:tcPr>
          <w:p w:rsidR="00C67AFF" w:rsidRPr="00923433" w:rsidRDefault="00C67AFF" w:rsidP="00681BF8">
            <w:pPr>
              <w:pStyle w:val="corpopadro0"/>
              <w:widowControl/>
              <w:ind w:firstLine="0"/>
              <w:jc w:val="center"/>
              <w:rPr>
                <w:b/>
              </w:rPr>
            </w:pPr>
            <w:r>
              <w:t>Deputada DULCE MIRANDA</w:t>
            </w:r>
          </w:p>
        </w:tc>
        <w:tc>
          <w:tcPr>
            <w:tcW w:w="5135" w:type="dxa"/>
          </w:tcPr>
          <w:p w:rsidR="00C67AFF" w:rsidRPr="00923433" w:rsidRDefault="00C67AFF" w:rsidP="00681BF8">
            <w:pPr>
              <w:pStyle w:val="corpopadro0"/>
              <w:widowControl/>
              <w:ind w:firstLine="0"/>
              <w:rPr>
                <w:b/>
              </w:rPr>
            </w:pPr>
            <w:r w:rsidRPr="004A70C0">
              <w:t xml:space="preserve">Acrescenta dispositivo ao art. </w:t>
            </w:r>
            <w:r>
              <w:t>1</w:t>
            </w:r>
            <w:r w:rsidRPr="004A70C0">
              <w:t>º da MP</w:t>
            </w:r>
            <w:r>
              <w:t>, para fixar que seja criada placa informativa que permita a máquinas agrícolas ingressar em vias públicas, juntamente com licença e monitoramento policial.</w:t>
            </w:r>
          </w:p>
        </w:tc>
      </w:tr>
      <w:tr w:rsidR="00C67AFF" w:rsidRPr="009C2531" w:rsidTr="00681BF8">
        <w:tc>
          <w:tcPr>
            <w:tcW w:w="1074" w:type="dxa"/>
          </w:tcPr>
          <w:p w:rsidR="00C67AFF" w:rsidRPr="00923433" w:rsidRDefault="00C67AFF" w:rsidP="00681BF8">
            <w:pPr>
              <w:pStyle w:val="corpopadro0"/>
              <w:widowControl/>
              <w:ind w:firstLine="0"/>
              <w:jc w:val="center"/>
              <w:rPr>
                <w:b/>
              </w:rPr>
            </w:pPr>
            <w:r>
              <w:rPr>
                <w:b/>
              </w:rPr>
              <w:t>82</w:t>
            </w:r>
          </w:p>
        </w:tc>
        <w:tc>
          <w:tcPr>
            <w:tcW w:w="2787" w:type="dxa"/>
          </w:tcPr>
          <w:p w:rsidR="00C67AFF" w:rsidRPr="00923433" w:rsidRDefault="00C67AFF" w:rsidP="00681BF8">
            <w:pPr>
              <w:pStyle w:val="corpopadro0"/>
              <w:widowControl/>
              <w:ind w:firstLine="0"/>
              <w:jc w:val="center"/>
              <w:rPr>
                <w:b/>
              </w:rPr>
            </w:pPr>
            <w:r>
              <w:t>Senador ROMERO JUCÁ</w:t>
            </w:r>
          </w:p>
        </w:tc>
        <w:tc>
          <w:tcPr>
            <w:tcW w:w="5135" w:type="dxa"/>
          </w:tcPr>
          <w:p w:rsidR="00C67AFF" w:rsidRPr="00923433" w:rsidRDefault="00C67AFF" w:rsidP="00681BF8">
            <w:pPr>
              <w:pStyle w:val="corpopadro0"/>
              <w:widowControl/>
              <w:ind w:firstLine="0"/>
              <w:rPr>
                <w:b/>
              </w:rPr>
            </w:pPr>
            <w:r w:rsidRPr="009D7931">
              <w:t>Modifica o art. 231 e acrescenta o art. 231-A ao CTB, para dispor acerca de penalidades aos que praticam transporte clandestino de passageiros.</w:t>
            </w:r>
          </w:p>
        </w:tc>
      </w:tr>
    </w:tbl>
    <w:p w:rsidR="00C67AFF" w:rsidRDefault="00C67AFF" w:rsidP="00C67AFF">
      <w:pPr>
        <w:pStyle w:val="corpopadro0"/>
        <w:spacing w:after="200"/>
        <w:ind w:firstLine="2302"/>
        <w:rPr>
          <w:rFonts w:ascii="Arial" w:hAnsi="Arial" w:cs="Arial"/>
        </w:rPr>
      </w:pPr>
    </w:p>
    <w:p w:rsidR="00C67AFF" w:rsidRDefault="00C67AFF" w:rsidP="00C67AFF">
      <w:pPr>
        <w:pStyle w:val="corpopadro0"/>
        <w:spacing w:after="200"/>
        <w:ind w:firstLine="2302"/>
        <w:rPr>
          <w:rFonts w:ascii="Arial" w:hAnsi="Arial" w:cs="Arial"/>
        </w:rPr>
      </w:pPr>
    </w:p>
    <w:p w:rsidR="00C67AFF" w:rsidRPr="002B0B25" w:rsidRDefault="00C67AFF" w:rsidP="00C67AFF">
      <w:pPr>
        <w:pStyle w:val="corpopadro0"/>
        <w:spacing w:after="200"/>
        <w:ind w:firstLine="0"/>
        <w:jc w:val="left"/>
        <w:rPr>
          <w:rFonts w:ascii="Arial" w:hAnsi="Arial"/>
          <w:b/>
          <w:sz w:val="28"/>
          <w:szCs w:val="28"/>
        </w:rPr>
      </w:pPr>
      <w:r w:rsidRPr="002B0B25">
        <w:rPr>
          <w:rFonts w:ascii="Arial" w:hAnsi="Arial"/>
          <w:b/>
          <w:sz w:val="28"/>
          <w:szCs w:val="28"/>
        </w:rPr>
        <w:lastRenderedPageBreak/>
        <w:t>II - VOTO DO RELATOR</w:t>
      </w:r>
    </w:p>
    <w:p w:rsidR="00C67AFF" w:rsidRDefault="00C67AFF" w:rsidP="00C67AFF">
      <w:pPr>
        <w:pStyle w:val="CorpoPadro"/>
        <w:rPr>
          <w:b/>
          <w:u w:val="single"/>
        </w:rPr>
      </w:pPr>
    </w:p>
    <w:p w:rsidR="00C67AFF" w:rsidRPr="00030F43" w:rsidRDefault="00C67AFF" w:rsidP="00C67AFF">
      <w:pPr>
        <w:pStyle w:val="CorpoPadro"/>
        <w:rPr>
          <w:b/>
        </w:rPr>
      </w:pPr>
      <w:r w:rsidRPr="00030F43">
        <w:rPr>
          <w:b/>
        </w:rPr>
        <w:t>Da admissibilidade - requisitos de urgência e relevância e atendimento ao art. 2º, § 1º, da Resolução nº 1, de 2002- CN</w:t>
      </w:r>
    </w:p>
    <w:p w:rsidR="00C67AFF" w:rsidRDefault="00C67AFF" w:rsidP="00C67AFF">
      <w:pPr>
        <w:pStyle w:val="CorpoPadro"/>
      </w:pPr>
      <w:r>
        <w:t>O art. 62 da Constituição Federal estabelece que, em caso de urgência e relevância, o Presidente da República poderá adotar medidas provisórias, com força de lei, devendo submetê-las de imediato ao Congresso Nacional.</w:t>
      </w:r>
    </w:p>
    <w:p w:rsidR="00C67AFF" w:rsidRDefault="00C67AFF" w:rsidP="00C67AFF">
      <w:pPr>
        <w:pStyle w:val="CorpoPadro"/>
      </w:pPr>
      <w:r w:rsidRPr="00ED1965">
        <w:t>Acolhemos os termos da Exposição de Motivos que acompanha a Medida Provisória. De fato,</w:t>
      </w:r>
      <w:r>
        <w:t xml:space="preserve"> a matéria é relevante, uma vez que o emprego de tratores e máquinas agrícolas tem papel fundamental no aumento da produtividade da atividade rural, que hoje responde por parcela considerável da economia brasileira, especialmente do comércio exterior. Ao se dispensar esses veículos dos procedimentos de licenciamento e de emplacamento, evita-se para os agricultores o custo adicional, em termos financeiros e de tempo, relacionado ao cumprimento de exigências que soam descabidas no caso de automotores que mal se valem das vias públicas.</w:t>
      </w:r>
    </w:p>
    <w:p w:rsidR="00C67AFF" w:rsidRDefault="00C67AFF" w:rsidP="00C67AFF">
      <w:pPr>
        <w:pStyle w:val="CorpoPadro"/>
      </w:pPr>
      <w:r w:rsidRPr="00ED1965">
        <w:t>A matéria é também urgente, uma</w:t>
      </w:r>
      <w:r>
        <w:t xml:space="preserve"> vez que a norma em vigor exige o licenciamento e emplacamento dos tratores e máquinas agrícolas, a depender apenas de regulamentação do Conselho Nacional de Trânsito, que não pode mais retardar essa obrigação legal.</w:t>
      </w:r>
    </w:p>
    <w:p w:rsidR="00C67AFF" w:rsidRDefault="00C67AFF" w:rsidP="00C67AFF">
      <w:pPr>
        <w:pStyle w:val="CorpoPadro"/>
      </w:pPr>
      <w:r>
        <w:t xml:space="preserve">Consideramos, por esses motivos, que a Medida Provisória nº 673/15 satisfaz os pressupostos de relevância e urgência exigidos para sua edição, tendo sido também observados os requisitos formais para seu envio ao Congresso Nacional. </w:t>
      </w:r>
    </w:p>
    <w:p w:rsidR="00C67AFF" w:rsidRDefault="00C67AFF" w:rsidP="00C67AFF">
      <w:pPr>
        <w:pStyle w:val="CorpoPadro"/>
      </w:pPr>
    </w:p>
    <w:p w:rsidR="00C67AFF" w:rsidRPr="00030F43" w:rsidRDefault="00C67AFF" w:rsidP="00C67AFF">
      <w:pPr>
        <w:pStyle w:val="CorpoPadro"/>
        <w:rPr>
          <w:b/>
        </w:rPr>
      </w:pPr>
      <w:r w:rsidRPr="00030F43">
        <w:rPr>
          <w:b/>
        </w:rPr>
        <w:t>Dos demais requisitos de constitucionalidade, juridicidade e técnica legislativa</w:t>
      </w:r>
    </w:p>
    <w:p w:rsidR="00C67AFF" w:rsidRDefault="00C67AFF" w:rsidP="00C67AFF">
      <w:pPr>
        <w:pStyle w:val="CorpoPadro"/>
      </w:pPr>
      <w:r>
        <w:t xml:space="preserve">A Medida Provisória nº 673/15 trata de matéria que se insere na competência legislativa do Congresso Nacional, nos termos do art. 48 da Carta Magna, e não incorre em qualquer das vedações temáticas estabelecidas pelo § 1º do art. 62 da Constituição. Inexistem também objeções a levantar quanto aos requisitos de juridicidade e de técnica legislativa. </w:t>
      </w:r>
      <w:r w:rsidR="008C38C6">
        <w:lastRenderedPageBreak/>
        <w:t>Também em relação às emendas, não existem óbices. Dessa forma votamos pela constitucionalidade, juridicidade e boa técnica legislativa da MP 673/15, bem como das emendas a ela oferecidas.</w:t>
      </w:r>
    </w:p>
    <w:p w:rsidR="00C67AFF" w:rsidRDefault="00C67AFF" w:rsidP="00C67AFF">
      <w:pPr>
        <w:pStyle w:val="CorpoPadro"/>
        <w:rPr>
          <w:b/>
          <w:color w:val="auto"/>
          <w:u w:val="single"/>
        </w:rPr>
      </w:pPr>
    </w:p>
    <w:p w:rsidR="00D97A80" w:rsidRDefault="00D97A80" w:rsidP="00C67AFF">
      <w:pPr>
        <w:pStyle w:val="CorpoPadro"/>
        <w:rPr>
          <w:b/>
          <w:color w:val="auto"/>
        </w:rPr>
      </w:pPr>
    </w:p>
    <w:p w:rsidR="00D97A80" w:rsidRDefault="00D97A80" w:rsidP="00C67AFF">
      <w:pPr>
        <w:pStyle w:val="CorpoPadro"/>
        <w:rPr>
          <w:b/>
          <w:color w:val="auto"/>
        </w:rPr>
      </w:pPr>
    </w:p>
    <w:p w:rsidR="00C67AFF" w:rsidRPr="00030F43" w:rsidRDefault="00C67AFF" w:rsidP="00C67AFF">
      <w:pPr>
        <w:pStyle w:val="CorpoPadro"/>
        <w:rPr>
          <w:b/>
          <w:color w:val="auto"/>
        </w:rPr>
      </w:pPr>
      <w:r w:rsidRPr="00030F43">
        <w:rPr>
          <w:b/>
          <w:color w:val="auto"/>
        </w:rPr>
        <w:t>Da adequação orçamentária e financeira</w:t>
      </w:r>
    </w:p>
    <w:p w:rsidR="00C67AFF" w:rsidRDefault="00C67AFF" w:rsidP="00C67AFF">
      <w:pPr>
        <w:pStyle w:val="CorpoPadro"/>
      </w:pPr>
      <w:r>
        <w:t>O exame de adequação orçamentária e financeira da MP nº 673/15 orienta-se subsidiariamente pela Nota Técnica nº 11, de 2015, da Consultoria de Orçamento e Fiscalização Financeira da Câmara dos Deputados, que atende ao disposto no art. 19 da Res. nº 1, de 2002, do Congresso Nacional.</w:t>
      </w:r>
    </w:p>
    <w:p w:rsidR="00C67AFF" w:rsidRDefault="00C67AFF" w:rsidP="00C67AFF">
      <w:pPr>
        <w:pStyle w:val="CorpoPadro"/>
      </w:pPr>
      <w:r>
        <w:t>O § 1º do art. 5º da Resolução nº 1, de 2002-CN, estabelece que o exame da compatibilidade e adequação orçamentária e financeira das medidas provisórias abrange a análise da repercussão sobre a receita ou sobre a despesa pública da União e da implicação quanto ao atendimento das normas orçamentárias e financeiras vigentes.</w:t>
      </w:r>
    </w:p>
    <w:p w:rsidR="00C67AFF" w:rsidRDefault="00C67AFF" w:rsidP="00C67AFF">
      <w:pPr>
        <w:pStyle w:val="CorpoPadro"/>
        <w:rPr>
          <w:rFonts w:cs="Arial"/>
        </w:rPr>
      </w:pPr>
      <w:r>
        <w:rPr>
          <w:rFonts w:cs="Arial"/>
        </w:rPr>
        <w:t>Da análise da Medida Provisória, não foram encontrados elementos que apontassem falta de compatibilidade ou adequação orçamentária e financeira vigente – Lei Complementar nº 101, de 4 de maio de 2000 (Lei de Responsabilidade Fiscal), lei do plano plurianual, lei de diretrizes orçamentárias e lei orçamentária da União.</w:t>
      </w:r>
    </w:p>
    <w:p w:rsidR="00C67AFF" w:rsidRDefault="00C67AFF" w:rsidP="00C67AFF">
      <w:pPr>
        <w:pStyle w:val="CorpoPadro"/>
      </w:pPr>
      <w:r>
        <w:t>Diante disso, não vislumbramos entraves em relação à adequação orçamentária e financeira da Medida Provisória nº 673/15</w:t>
      </w:r>
      <w:r w:rsidR="00320F2A">
        <w:t xml:space="preserve"> e de suas emendas</w:t>
      </w:r>
      <w:r>
        <w:t xml:space="preserve">, considerando atendidas as exigências legais pertinentes. </w:t>
      </w:r>
    </w:p>
    <w:p w:rsidR="00C67AFF" w:rsidRDefault="00C67AFF" w:rsidP="00C67AFF">
      <w:pPr>
        <w:pStyle w:val="CorpoPadro"/>
      </w:pPr>
    </w:p>
    <w:p w:rsidR="00C67AFF" w:rsidRPr="00FC6862" w:rsidRDefault="00C67AFF" w:rsidP="00C67AFF">
      <w:pPr>
        <w:pStyle w:val="CorpoPadro"/>
        <w:rPr>
          <w:b/>
        </w:rPr>
      </w:pPr>
      <w:r w:rsidRPr="00FC6862">
        <w:rPr>
          <w:b/>
        </w:rPr>
        <w:t>Do Mérito</w:t>
      </w:r>
    </w:p>
    <w:p w:rsidR="00C67AFF" w:rsidRPr="006E2EE1" w:rsidRDefault="00C67AFF" w:rsidP="00C67AFF">
      <w:pPr>
        <w:pStyle w:val="CorpoPadro"/>
        <w:rPr>
          <w:b/>
        </w:rPr>
      </w:pPr>
      <w:r>
        <w:rPr>
          <w:b/>
        </w:rPr>
        <w:t>Dos a</w:t>
      </w:r>
      <w:r w:rsidRPr="006E2EE1">
        <w:rPr>
          <w:b/>
        </w:rPr>
        <w:t>spectos gerais</w:t>
      </w:r>
    </w:p>
    <w:p w:rsidR="00C67AFF" w:rsidRDefault="00C67AFF" w:rsidP="00C67AFF">
      <w:pPr>
        <w:pStyle w:val="CorpoPadro"/>
      </w:pPr>
      <w:r>
        <w:t xml:space="preserve">Em que pese a imposição do art. 115 do Código de Trânsito Brasileiro – CTB, no sentido de obrigar o registro e licenciamento dos tratores e máquinas agrícolas que transitam em vias públicas, esse dispositivo nunca foi cumprido em razão da necessidade de regulamentação. </w:t>
      </w:r>
    </w:p>
    <w:p w:rsidR="00C67AFF" w:rsidRDefault="00C67AFF" w:rsidP="00C67AFF">
      <w:pPr>
        <w:pStyle w:val="CorpoPadro"/>
      </w:pPr>
      <w:r>
        <w:t>Para regulamentar a questão, o Conselho Nacional de Trânsito – CONTRAN – editou, em 2008, a Resolução nº 281, que obrigava o registro das referidas máquinas e equipamentos. Após muita discussão nesta Casa, o normativo acabou sendo suspenso, no ano de 2010, pela Deliberação do CONTRAN nº 93. Em 2012, o CONTRAN voltou a regulamentar o assunto ao editar as Resoluções nº 429 e 434, exigindo o registro e licenciamento dos referidos veículos. Com a edição desses normativos, as máquinas agrícolas fabricadas a partir de 1º de junho de 2013 deveriam ser pré-cadastradas no sistema RENAVAM. No ano de 2013, a Resolução nº 447 estabeleceu que os dispositivos desta Resolução aplicar-se-iam aos tratores destinados a executar trabalhos agrícolas de qualquer natureza somente a partir de 31 de dezembro de 2014. Em seguida, a Resolução nº 513/14 alterou esse prazo para 1º de janeiro de 2017.</w:t>
      </w:r>
    </w:p>
    <w:p w:rsidR="00C67AFF" w:rsidRDefault="00C67AFF" w:rsidP="00C67AFF">
      <w:pPr>
        <w:pStyle w:val="CorpoPadro"/>
      </w:pPr>
      <w:r>
        <w:t>Acontece que não se trata de um simples cadastramento administrativo. O procedimento de registro e licenciamento nos órgãos executivos de trânsito estaduais, segundo prevê o CTB, certamente causará despesas financeiras para os produtores rurais, que terão que arcar com emplacamento, Imposto sobre Propriedade de Veículos Automotores – IPVA, taxa de licenciamento, S</w:t>
      </w:r>
      <w:r w:rsidRPr="00F37A58">
        <w:t>eguro de Danos Pessoais Causados por Veículos</w:t>
      </w:r>
      <w:r>
        <w:t xml:space="preserve"> Automotores de Via Terrestre – DPVAT – e todas as demais taxas aplicadas aos veículos. Deve-se considerar, ainda, o dispêndio de tempo dos proprietários rurais ao ter que enfrentar todo o trâmite burocrático junto aos órgãos de trânsito. </w:t>
      </w:r>
    </w:p>
    <w:p w:rsidR="00C67AFF" w:rsidRDefault="00C67AFF" w:rsidP="00C67AFF">
      <w:pPr>
        <w:pStyle w:val="CorpoPadro"/>
      </w:pPr>
      <w:r>
        <w:t>Ora, as máquinas agrícolas passam quase toda a sua vida útil dentro dos limites das propriedades rurais realizando trabalhos no campo. Em geral, o seu trânsito em via pública restringe-se a pequenos deslocamentos quando há necessidade de execução de uma tarefa em outra propriedade rural próxima. Assim, entendemos ser inconcebível dar a elas o mesmo tratamento dispensado aos veículos de passageiros</w:t>
      </w:r>
      <w:r w:rsidRPr="00072164">
        <w:t xml:space="preserve"> </w:t>
      </w:r>
      <w:r>
        <w:t>ou de carga.</w:t>
      </w:r>
    </w:p>
    <w:p w:rsidR="00C67AFF" w:rsidRDefault="00C67AFF" w:rsidP="00C67AFF">
      <w:pPr>
        <w:pStyle w:val="CorpoPadro"/>
      </w:pPr>
      <w:r>
        <w:t>Além disso, é preciso considerar que o setor agrícola é formado, em grande parte, por pequenos produtores rurais e é bastante sensível do ponto de vista econômico. Por esse motivo, não se pode fechar os olhos para o impacto negativo que o registro, nos moldes pretendidos pelo CTB, assim como o licenciamento e o emplacamento poderão trazer para a saúde financeira dos agricultores deste País.</w:t>
      </w:r>
    </w:p>
    <w:p w:rsidR="00C67AFF" w:rsidRDefault="00C67AFF" w:rsidP="00C67AFF">
      <w:pPr>
        <w:pStyle w:val="CorpoPadro"/>
      </w:pPr>
      <w:r>
        <w:t>Logo, em vista de o licenciamento e o emplacamento das máquinas agrícolas junto aos órgãos de trânsito trazer mais impactos negativos do que benefícios para agricultura brasileira, estamos de acordo com a proposta de isentar tais veículos dessas exigências. Da mesma maneira, parece necessário reformular o registro dos tratores e das máquinas agrícolas, de sorte que ele não represente um dispêndio excessivo para os produtores rurais.</w:t>
      </w:r>
    </w:p>
    <w:p w:rsidR="00C67AFF" w:rsidRPr="002F363A" w:rsidRDefault="00C67AFF" w:rsidP="00C67AFF">
      <w:pPr>
        <w:pStyle w:val="CorpoPadro"/>
        <w:rPr>
          <w:b/>
        </w:rPr>
      </w:pPr>
      <w:r w:rsidRPr="002F363A">
        <w:rPr>
          <w:b/>
        </w:rPr>
        <w:t>Dos aspectos específicos</w:t>
      </w:r>
    </w:p>
    <w:p w:rsidR="00C67AFF" w:rsidRDefault="00C67AFF" w:rsidP="00C67AFF">
      <w:pPr>
        <w:pStyle w:val="CorpoPadro"/>
      </w:pPr>
      <w:r>
        <w:t xml:space="preserve">I – Embora a MP não tenha definido com clareza sob a responsabilidade de que organismo público ficaria o registro dos tratores e das máquinas agrícolas, parece natural interpretar que a “repartição competente” para promovê-lo, de acordo com a redação presente no § 4º-A, seria o órgão executivo de trânsito do Estado – DETRAN, que atualmente já se desincumbe dessa tarefa em relação a quase todos os veículos automotores. Ocorre que os DETRAN, por terem desenvolvido um </w:t>
      </w:r>
      <w:r w:rsidRPr="00A06DCD">
        <w:rPr>
          <w:i/>
        </w:rPr>
        <w:t>modus operandi</w:t>
      </w:r>
      <w:r>
        <w:t xml:space="preserve"> voltado para o controle da frota convencional, tenderão a submeter tratores e maquinas agrícolas aos mesmos rigores e exigências que incidem sobre os demais veículos, pouco se atentando para o fato de que o registro que propugna a MP é, essencialmente, um documento de controle da propriedade, cuja finalidade é garantir segurança pública e jurídica no campo.</w:t>
      </w:r>
    </w:p>
    <w:p w:rsidR="00DC51BC" w:rsidRDefault="00DC51BC" w:rsidP="00DC51BC">
      <w:pPr>
        <w:pStyle w:val="CorpoPadro"/>
      </w:pPr>
      <w:r>
        <w:t>Em nosso entendimento – no que fomos acompanhados pelos demais membros da Comissão Mista -, o registro de tratores e máquinas agrícolas deve ser o mais simples e expedito possível, o que soa incompatível com as estruturas sobrecarregadas e procedimentos minuciosos dos DETRAN. Nesse prumo, julgamos apropriado delega-lo ao Ministério da Agricultura, Pecuária e Abastecimento, organismo de Estado que tem, por meio de suas delegacias ou mediante convênio, amplas condições de exercer a tarefa de controlar a propriedade de veículos e equipamentos cuja importância é vital para a produtividade do setor agrícola.</w:t>
      </w:r>
    </w:p>
    <w:p w:rsidR="00C67AFF" w:rsidRDefault="00C67AFF" w:rsidP="00C67AFF">
      <w:pPr>
        <w:pStyle w:val="CorpoPadro"/>
      </w:pPr>
      <w:r>
        <w:t>II – Outra inovação que submetemos aos nobres Pares é a substituição – do órgão municipal de trânsito pelo DETRAN – do responsável pela realização do registro de ciclomotores. Bem ao contrário de tratores e das máquinas agrícolas, que permanecem quase o tempo todo nas propriedades, os ciclomotores são veículos cada vez mais utilizados no trânsito urbano e no rodoviário, envolvendo-se em acidentes e incidentes diversos. Não faz sentido que permaneçam longe do controle dos DETRAN, como se continuassem a ser veículos de recreio, o que deixaram de ser há muito.</w:t>
      </w:r>
    </w:p>
    <w:p w:rsidR="00C67AFF" w:rsidRDefault="00C67AFF" w:rsidP="00C67AFF">
      <w:pPr>
        <w:pStyle w:val="CorpoPadro"/>
      </w:pPr>
      <w:r>
        <w:t>III – Tratamos ainda de dispensar os populares “jericos”, veículos artesanais usados por agricultores, do certificado de segurança a que se refere o art. 106 do CTB, necessário para registro e licenciamento. De vez que tais veículos, assim como os tratores agrícolas, são utilizados basicamente no interior das propriedades rurais, parece-nos de fato um exagero submeter seus donos ao custoso processo de aprovação do automotor por instituição técnica credenciada, quase sempre sediada em uma grande cidade, distante das sedes das fazendas.</w:t>
      </w:r>
    </w:p>
    <w:p w:rsidR="00C67AFF" w:rsidRDefault="00C67AFF" w:rsidP="00C67AFF">
      <w:pPr>
        <w:spacing w:after="200" w:line="360" w:lineRule="exact"/>
        <w:ind w:firstLine="2302"/>
        <w:jc w:val="both"/>
        <w:rPr>
          <w:rFonts w:ascii="Arial" w:hAnsi="Arial" w:cs="Arial"/>
          <w:sz w:val="24"/>
          <w:szCs w:val="24"/>
        </w:rPr>
      </w:pPr>
      <w:r>
        <w:rPr>
          <w:rFonts w:ascii="Arial" w:hAnsi="Arial" w:cs="Arial"/>
          <w:sz w:val="24"/>
          <w:szCs w:val="24"/>
        </w:rPr>
        <w:t>IV</w:t>
      </w:r>
      <w:r w:rsidRPr="00262496">
        <w:rPr>
          <w:rFonts w:ascii="Arial" w:hAnsi="Arial" w:cs="Arial"/>
          <w:sz w:val="24"/>
          <w:szCs w:val="24"/>
        </w:rPr>
        <w:t xml:space="preserve"> </w:t>
      </w:r>
      <w:r>
        <w:rPr>
          <w:rFonts w:ascii="Arial" w:hAnsi="Arial" w:cs="Arial"/>
          <w:sz w:val="24"/>
          <w:szCs w:val="24"/>
        </w:rPr>
        <w:t>–</w:t>
      </w:r>
      <w:r w:rsidRPr="00262496">
        <w:rPr>
          <w:rFonts w:ascii="Arial" w:hAnsi="Arial" w:cs="Arial"/>
          <w:sz w:val="24"/>
          <w:szCs w:val="24"/>
        </w:rPr>
        <w:t xml:space="preserve"> </w:t>
      </w:r>
      <w:r>
        <w:rPr>
          <w:rFonts w:ascii="Arial" w:hAnsi="Arial" w:cs="Arial"/>
          <w:sz w:val="24"/>
          <w:szCs w:val="24"/>
        </w:rPr>
        <w:t xml:space="preserve">Acatando emenda oferecida pelo Senador Álvaro Dias, estamos alterando a legislação que trata do </w:t>
      </w:r>
      <w:r w:rsidRPr="00262496">
        <w:rPr>
          <w:rFonts w:ascii="Arial" w:hAnsi="Arial" w:cs="Arial"/>
          <w:sz w:val="24"/>
          <w:szCs w:val="24"/>
        </w:rPr>
        <w:t>seguro obrigatório de Danos Pessoais</w:t>
      </w:r>
      <w:r>
        <w:rPr>
          <w:rFonts w:ascii="Arial" w:hAnsi="Arial" w:cs="Arial"/>
          <w:sz w:val="24"/>
          <w:szCs w:val="24"/>
        </w:rPr>
        <w:t xml:space="preserve"> </w:t>
      </w:r>
      <w:r w:rsidRPr="00262496">
        <w:rPr>
          <w:rFonts w:ascii="Arial" w:hAnsi="Arial" w:cs="Arial"/>
          <w:sz w:val="24"/>
          <w:szCs w:val="24"/>
        </w:rPr>
        <w:t>Causados por Veículos Automotores de Via Terrestre, ou</w:t>
      </w:r>
      <w:r>
        <w:rPr>
          <w:rFonts w:ascii="Arial" w:hAnsi="Arial" w:cs="Arial"/>
          <w:sz w:val="24"/>
          <w:szCs w:val="24"/>
        </w:rPr>
        <w:t xml:space="preserve"> </w:t>
      </w:r>
      <w:r w:rsidRPr="00262496">
        <w:rPr>
          <w:rFonts w:ascii="Arial" w:hAnsi="Arial" w:cs="Arial"/>
          <w:sz w:val="24"/>
          <w:szCs w:val="24"/>
        </w:rPr>
        <w:t>por sua carga, a pessoas transportadas ou não</w:t>
      </w:r>
      <w:r>
        <w:rPr>
          <w:rFonts w:ascii="Arial" w:hAnsi="Arial" w:cs="Arial"/>
          <w:sz w:val="24"/>
          <w:szCs w:val="24"/>
        </w:rPr>
        <w:t xml:space="preserve"> – DPVAT, para isentar os tratores e máquinas agrícolas do seu recolhimento. Como o trânsito desses veículos ocorre quase que inteiramente no âmbito das propriedades rurais, entendemos dispensável aplicar a eles a mesma proteção obrigatória exigida dos demais veículos. Importante salientar que o seguro também não cobrirá eventuais sinistros ocorridos com essas máquinas. A cobertura de danos causados por aparelho agrícola dependerá da contratação de seguro facultativo junto ao mercado segurador privado. </w:t>
      </w:r>
    </w:p>
    <w:p w:rsidR="00C67AFF" w:rsidRDefault="00C67AFF" w:rsidP="00C67AFF">
      <w:pPr>
        <w:spacing w:after="200" w:line="360" w:lineRule="exact"/>
        <w:ind w:firstLine="2302"/>
        <w:jc w:val="both"/>
        <w:rPr>
          <w:rFonts w:ascii="Arial" w:hAnsi="Arial" w:cs="Arial"/>
          <w:sz w:val="24"/>
          <w:szCs w:val="24"/>
        </w:rPr>
      </w:pPr>
      <w:r>
        <w:rPr>
          <w:rFonts w:ascii="Arial" w:hAnsi="Arial" w:cs="Arial"/>
          <w:sz w:val="24"/>
          <w:szCs w:val="24"/>
        </w:rPr>
        <w:t xml:space="preserve">V – Estamos alterando o texto da Consolidação das Leis do Trabalho – CLT, com o objetivo de estender aos </w:t>
      </w:r>
      <w:r w:rsidRPr="001C5EA6">
        <w:rPr>
          <w:rFonts w:ascii="Arial" w:hAnsi="Arial" w:cs="Arial"/>
          <w:sz w:val="24"/>
          <w:szCs w:val="24"/>
        </w:rPr>
        <w:t>operadores de automotores destinados a puxar ou a arrastar maquinaria de qualquer natureza ou a executar trabalhos de construção ou pavimentação e aos operadores de tratores, colheitadeiras, autopropelidos e demais aparelhos automotores destinados a executar trabalhos agrícolas</w:t>
      </w:r>
      <w:r>
        <w:rPr>
          <w:rFonts w:ascii="Arial" w:hAnsi="Arial" w:cs="Arial"/>
          <w:sz w:val="24"/>
          <w:szCs w:val="24"/>
        </w:rPr>
        <w:t xml:space="preserve"> as mesmas regras definidas para o trabalho dos motoristas profissionais, com relação à jornada de trabalho, repouso, intervalo para refeição, hora extraordinária, entre outras normas aplicáveis àquela categoria profissional. </w:t>
      </w:r>
    </w:p>
    <w:p w:rsidR="00C67AFF" w:rsidRDefault="00C67AFF" w:rsidP="00C67AFF">
      <w:pPr>
        <w:spacing w:after="200" w:line="360" w:lineRule="exact"/>
        <w:ind w:firstLine="2302"/>
        <w:jc w:val="both"/>
        <w:rPr>
          <w:rFonts w:ascii="Arial" w:hAnsi="Arial" w:cs="Arial"/>
          <w:sz w:val="24"/>
          <w:szCs w:val="24"/>
        </w:rPr>
      </w:pPr>
      <w:r>
        <w:rPr>
          <w:rFonts w:ascii="Arial" w:hAnsi="Arial" w:cs="Arial"/>
          <w:sz w:val="24"/>
          <w:szCs w:val="24"/>
        </w:rPr>
        <w:t xml:space="preserve">VI – Também estamos revogando </w:t>
      </w:r>
      <w:r w:rsidRPr="00855B6F">
        <w:rPr>
          <w:rFonts w:ascii="Arial" w:hAnsi="Arial" w:cs="Arial"/>
          <w:sz w:val="24"/>
          <w:szCs w:val="24"/>
        </w:rPr>
        <w:t xml:space="preserve">o § 2º do art. 132 </w:t>
      </w:r>
      <w:r>
        <w:rPr>
          <w:rFonts w:ascii="Arial" w:hAnsi="Arial" w:cs="Arial"/>
          <w:sz w:val="24"/>
          <w:szCs w:val="24"/>
        </w:rPr>
        <w:t>do CTB, que determina que a</w:t>
      </w:r>
      <w:r w:rsidRPr="00855B6F">
        <w:rPr>
          <w:rFonts w:ascii="Arial" w:hAnsi="Arial" w:cs="Arial"/>
          <w:sz w:val="24"/>
          <w:szCs w:val="24"/>
        </w:rPr>
        <w:t>ntes do registro e licenc</w:t>
      </w:r>
      <w:r>
        <w:rPr>
          <w:rFonts w:ascii="Arial" w:hAnsi="Arial" w:cs="Arial"/>
          <w:sz w:val="24"/>
          <w:szCs w:val="24"/>
        </w:rPr>
        <w:t>iamento, o veículo de carga novo</w:t>
      </w:r>
      <w:r w:rsidRPr="00855B6F">
        <w:rPr>
          <w:rFonts w:ascii="Arial" w:hAnsi="Arial" w:cs="Arial"/>
          <w:sz w:val="24"/>
          <w:szCs w:val="24"/>
        </w:rPr>
        <w:t xml:space="preserve"> deverá transitar embarcado do pátio da fábrica ou do posto alfandegário ao Município de destino</w:t>
      </w:r>
      <w:r>
        <w:rPr>
          <w:rFonts w:ascii="Arial" w:hAnsi="Arial" w:cs="Arial"/>
          <w:sz w:val="24"/>
          <w:szCs w:val="24"/>
        </w:rPr>
        <w:t>. Essa obrigatoriedade</w:t>
      </w:r>
      <w:r w:rsidRPr="008268D2">
        <w:rPr>
          <w:rFonts w:ascii="Arial" w:hAnsi="Arial" w:cs="Arial"/>
          <w:sz w:val="24"/>
          <w:szCs w:val="24"/>
        </w:rPr>
        <w:t xml:space="preserve"> impõe um ônus</w:t>
      </w:r>
      <w:r>
        <w:rPr>
          <w:rFonts w:ascii="Arial" w:hAnsi="Arial" w:cs="Arial"/>
          <w:sz w:val="24"/>
          <w:szCs w:val="24"/>
        </w:rPr>
        <w:t xml:space="preserve"> inconcebível</w:t>
      </w:r>
      <w:r w:rsidRPr="008268D2">
        <w:rPr>
          <w:rFonts w:ascii="Arial" w:hAnsi="Arial" w:cs="Arial"/>
          <w:sz w:val="24"/>
          <w:szCs w:val="24"/>
        </w:rPr>
        <w:t xml:space="preserve"> </w:t>
      </w:r>
      <w:r>
        <w:rPr>
          <w:rFonts w:ascii="Arial" w:hAnsi="Arial" w:cs="Arial"/>
          <w:sz w:val="24"/>
          <w:szCs w:val="24"/>
        </w:rPr>
        <w:t>aos</w:t>
      </w:r>
      <w:r w:rsidRPr="008268D2">
        <w:rPr>
          <w:rFonts w:ascii="Arial" w:hAnsi="Arial" w:cs="Arial"/>
          <w:sz w:val="24"/>
          <w:szCs w:val="24"/>
        </w:rPr>
        <w:t xml:space="preserve"> transportadores autônomos e </w:t>
      </w:r>
      <w:r>
        <w:rPr>
          <w:rFonts w:ascii="Arial" w:hAnsi="Arial" w:cs="Arial"/>
          <w:sz w:val="24"/>
          <w:szCs w:val="24"/>
        </w:rPr>
        <w:t>às pequenas empresas de transporte de carga</w:t>
      </w:r>
      <w:r w:rsidRPr="008268D2">
        <w:rPr>
          <w:rFonts w:ascii="Arial" w:hAnsi="Arial" w:cs="Arial"/>
          <w:sz w:val="24"/>
          <w:szCs w:val="24"/>
        </w:rPr>
        <w:t xml:space="preserve">, quando da aquisição de </w:t>
      </w:r>
      <w:r>
        <w:rPr>
          <w:rFonts w:ascii="Arial" w:hAnsi="Arial" w:cs="Arial"/>
          <w:sz w:val="24"/>
          <w:szCs w:val="24"/>
        </w:rPr>
        <w:t>caminhões</w:t>
      </w:r>
      <w:r w:rsidRPr="008268D2">
        <w:rPr>
          <w:rFonts w:ascii="Arial" w:hAnsi="Arial" w:cs="Arial"/>
          <w:sz w:val="24"/>
          <w:szCs w:val="24"/>
        </w:rPr>
        <w:t xml:space="preserve"> novos.</w:t>
      </w:r>
      <w:r>
        <w:rPr>
          <w:rFonts w:ascii="Arial" w:hAnsi="Arial" w:cs="Arial"/>
          <w:sz w:val="24"/>
          <w:szCs w:val="24"/>
        </w:rPr>
        <w:t xml:space="preserve"> Entendemos que um novo componente de custo para os transportadores será certamente repassado para o frete aplicado ao transporte de mercadorias. Nesse momento de economia em baixa, o que menos precisamos é de aumento de custo. Muito pelo contrário, é preciso desonerar o transporte para que possamos aumentar a competitividade dos produtos brasileiros. Dessa forma, estamos retornando ao modelo anterior, quando os transportadores podiam trazer os caminhões rodando da fábrica até a cidade onde seria emplacado, dentro de certas regras estabelecidas pelo CONTRAN. </w:t>
      </w:r>
    </w:p>
    <w:p w:rsidR="00C67AFF" w:rsidRDefault="00C67AFF" w:rsidP="00C67AFF">
      <w:pPr>
        <w:pStyle w:val="CorpoPadro"/>
        <w:keepNext/>
        <w:rPr>
          <w:b/>
          <w:color w:val="auto"/>
        </w:rPr>
      </w:pPr>
    </w:p>
    <w:p w:rsidR="00C67AFF" w:rsidRPr="00FC6862" w:rsidRDefault="00C67AFF" w:rsidP="00C67AFF">
      <w:pPr>
        <w:pStyle w:val="CorpoPadro"/>
        <w:keepNext/>
        <w:rPr>
          <w:b/>
          <w:color w:val="auto"/>
        </w:rPr>
      </w:pPr>
      <w:r w:rsidRPr="00FC6862">
        <w:rPr>
          <w:b/>
          <w:color w:val="auto"/>
        </w:rPr>
        <w:t>Emendas</w:t>
      </w:r>
    </w:p>
    <w:p w:rsidR="00C67AFF" w:rsidRDefault="00C67AFF" w:rsidP="00C67AFF">
      <w:pPr>
        <w:pStyle w:val="CorpoPadro"/>
      </w:pPr>
      <w:r>
        <w:t>Alerto para o fato de que o posicionamento em relação a cada uma das emendas apresentadas encontra-se na conclusão do voto.</w:t>
      </w:r>
    </w:p>
    <w:p w:rsidR="00C67AFF" w:rsidRDefault="00C67AFF" w:rsidP="00C67AFF">
      <w:pPr>
        <w:pStyle w:val="CorpoPadro"/>
      </w:pPr>
      <w:r>
        <w:t>Tomo a liberdade, contudo de comentar com mais vagar dois aspectos relacionados a algumas emendas, para que reste mais clara a posição deste relator.</w:t>
      </w:r>
    </w:p>
    <w:p w:rsidR="00C67AFF" w:rsidRDefault="00C67AFF" w:rsidP="00C67AFF">
      <w:pPr>
        <w:pStyle w:val="CorpoPadro"/>
      </w:pPr>
      <w:r>
        <w:t xml:space="preserve">Começo, então, pela rejeição </w:t>
      </w:r>
      <w:r w:rsidR="00F75119">
        <w:t>d</w:t>
      </w:r>
      <w:r>
        <w:t xml:space="preserve">a </w:t>
      </w:r>
      <w:r w:rsidR="00F75119">
        <w:t xml:space="preserve">maioria das </w:t>
      </w:r>
      <w:r>
        <w:t xml:space="preserve">emendas que visavam à introdução, no texto do Código de Trânsito Brasileiro – CTB, de alterações sem conexão com a matéria em questão: registro de tratores e máquinas agrícolas. Parece-me mais adequado deixar que as comissões de mérito, em especial a Comissão de Viação e Transportes, analisem as várias sugestões, que por certo já integram ou são o objeto principal de projetos de lei em tramitação. Nas comissões, é possível ampliar o debate a propósito das modificações que se quer executar no CTB, inclusive com a convocação de audiências públicas. </w:t>
      </w:r>
    </w:p>
    <w:p w:rsidR="00C67AFF" w:rsidRDefault="00C67AFF" w:rsidP="00C67AFF">
      <w:pPr>
        <w:pStyle w:val="CorpoPadro"/>
      </w:pPr>
      <w:r>
        <w:t>O segundo ponto que se deseja destacar é a rejeição das emendas que propõem o fim do registro de tratores e máquinas agrícolas. Em que pese haver argumentos fortes nesse sentido, é preciso lembrar que já se tentou dar vida a tal sugestão, sistematicamente rechaçada pela Presidência da República. Insistir na defesa dessa medida por ser contraproducente e, no fim das contas, prejudicar a conquista de alguns avanços pelo setor rural. O mais prudente, assim julgamos, é simplificar o registro, retirando-o das mãos de quem pode criar dificuldades para os produtores. É o que se fez no projeto de lei de conversão.</w:t>
      </w:r>
    </w:p>
    <w:p w:rsidR="00C67AFF" w:rsidRDefault="00C67AFF" w:rsidP="00C67AFF">
      <w:pPr>
        <w:pStyle w:val="CorpoPadro"/>
      </w:pPr>
    </w:p>
    <w:p w:rsidR="00C67AFF" w:rsidRDefault="00C67AFF" w:rsidP="00C67AFF">
      <w:pPr>
        <w:pStyle w:val="CorpoPadro"/>
        <w:rPr>
          <w:b/>
        </w:rPr>
      </w:pPr>
    </w:p>
    <w:p w:rsidR="00B438D9" w:rsidRDefault="00B438D9" w:rsidP="00C67AFF">
      <w:pPr>
        <w:pStyle w:val="CorpoPadro"/>
        <w:rPr>
          <w:b/>
        </w:rPr>
      </w:pPr>
    </w:p>
    <w:p w:rsidR="00D97A80" w:rsidRDefault="00FC73AC" w:rsidP="00C67AFF">
      <w:pPr>
        <w:pStyle w:val="CorpoPadro"/>
        <w:rPr>
          <w:b/>
        </w:rPr>
      </w:pPr>
      <w:r>
        <w:rPr>
          <w:b/>
        </w:rPr>
        <w:t xml:space="preserve"> </w:t>
      </w:r>
    </w:p>
    <w:p w:rsidR="00C67AFF" w:rsidRDefault="00FC73AC" w:rsidP="00C67AFF">
      <w:pPr>
        <w:pStyle w:val="CorpoPadro"/>
        <w:rPr>
          <w:b/>
        </w:rPr>
      </w:pPr>
      <w:r>
        <w:rPr>
          <w:b/>
        </w:rPr>
        <w:t xml:space="preserve"> </w:t>
      </w:r>
      <w:r w:rsidR="00C67AFF" w:rsidRPr="00FC6862">
        <w:rPr>
          <w:b/>
        </w:rPr>
        <w:t>Conclusão</w:t>
      </w:r>
    </w:p>
    <w:p w:rsidR="00C67AFF" w:rsidRPr="0000194F" w:rsidRDefault="00C67AFF" w:rsidP="00C67AFF">
      <w:pPr>
        <w:pStyle w:val="CorpoPadro"/>
        <w:rPr>
          <w:color w:val="auto"/>
        </w:rPr>
      </w:pPr>
      <w:r w:rsidRPr="0000194F">
        <w:rPr>
          <w:color w:val="auto"/>
        </w:rPr>
        <w:t xml:space="preserve">Em face de todo o exposto, voto pela admissibilidade, constitucionalidade e boa técnica legislativa da Medida Provisória nº </w:t>
      </w:r>
      <w:r>
        <w:rPr>
          <w:color w:val="auto"/>
        </w:rPr>
        <w:t>673</w:t>
      </w:r>
      <w:r w:rsidRPr="0000194F">
        <w:rPr>
          <w:color w:val="auto"/>
        </w:rPr>
        <w:t>, de 201</w:t>
      </w:r>
      <w:r>
        <w:rPr>
          <w:color w:val="auto"/>
        </w:rPr>
        <w:t>5</w:t>
      </w:r>
      <w:r w:rsidR="00320F2A">
        <w:rPr>
          <w:color w:val="auto"/>
        </w:rPr>
        <w:t>, e de suas emendas</w:t>
      </w:r>
      <w:r w:rsidRPr="0000194F">
        <w:rPr>
          <w:color w:val="auto"/>
        </w:rPr>
        <w:t>. Voto, ainda, pela adequação financeira e orçamentária da iniciativa</w:t>
      </w:r>
      <w:r w:rsidR="00320F2A">
        <w:rPr>
          <w:color w:val="auto"/>
        </w:rPr>
        <w:t>, assim como de suas emendas</w:t>
      </w:r>
      <w:r w:rsidRPr="0000194F">
        <w:rPr>
          <w:color w:val="auto"/>
        </w:rPr>
        <w:t xml:space="preserve">. Voto, por fim, pela aprovação, no mérito, da referida proposição, na forma do projeto de lei de conversão anexo. Com relação às emendas, voto pela aprovação das de nº </w:t>
      </w:r>
      <w:r>
        <w:rPr>
          <w:color w:val="auto"/>
        </w:rPr>
        <w:t xml:space="preserve">2, 5, 9, 10, </w:t>
      </w:r>
      <w:r w:rsidR="009976DC">
        <w:rPr>
          <w:color w:val="auto"/>
        </w:rPr>
        <w:t xml:space="preserve">12, 14, 15, 16, </w:t>
      </w:r>
      <w:r w:rsidR="00283A17">
        <w:rPr>
          <w:color w:val="auto"/>
        </w:rPr>
        <w:t xml:space="preserve">17, 18, 23, </w:t>
      </w:r>
      <w:r>
        <w:rPr>
          <w:color w:val="auto"/>
        </w:rPr>
        <w:t xml:space="preserve">24, </w:t>
      </w:r>
      <w:r w:rsidR="00283A17">
        <w:rPr>
          <w:color w:val="auto"/>
        </w:rPr>
        <w:t xml:space="preserve">38, </w:t>
      </w:r>
      <w:r>
        <w:rPr>
          <w:color w:val="auto"/>
        </w:rPr>
        <w:t>39, 50, 52, 54</w:t>
      </w:r>
      <w:r w:rsidR="009976DC">
        <w:rPr>
          <w:color w:val="auto"/>
        </w:rPr>
        <w:t xml:space="preserve">, </w:t>
      </w:r>
      <w:r w:rsidR="00283A17">
        <w:rPr>
          <w:color w:val="auto"/>
        </w:rPr>
        <w:t xml:space="preserve">56 e 82, </w:t>
      </w:r>
      <w:r w:rsidR="009976DC">
        <w:rPr>
          <w:color w:val="auto"/>
        </w:rPr>
        <w:t>na forma do projeto de lei de conversão</w:t>
      </w:r>
      <w:r w:rsidRPr="0000194F">
        <w:rPr>
          <w:color w:val="auto"/>
        </w:rPr>
        <w:t xml:space="preserve">; voto, ainda, pela rejeição, no mérito, das emendas nº </w:t>
      </w:r>
      <w:r>
        <w:rPr>
          <w:color w:val="auto"/>
        </w:rPr>
        <w:t>1, 3, 4, 6, 7, 8, 11, 13, 19, 20, 21, 22</w:t>
      </w:r>
      <w:r w:rsidR="00283A17">
        <w:rPr>
          <w:color w:val="auto"/>
        </w:rPr>
        <w:t xml:space="preserve">, </w:t>
      </w:r>
      <w:r>
        <w:rPr>
          <w:color w:val="auto"/>
        </w:rPr>
        <w:t>25, 26, 27, 28, 29, 30, 31, 32, 33, 34, 35, 36, 37, 40, 41,42, 43, 44, 45, 46, 47, 48, 49, 51, 53, 55, 57, 58, 59, 60, 61, 62, 63, 64, 65, 66, 67, 68, 69, 70, 71, 72, 73, 7</w:t>
      </w:r>
      <w:r w:rsidR="00283A17">
        <w:rPr>
          <w:color w:val="auto"/>
        </w:rPr>
        <w:t>4, 75, 76, 77, 78, 79, 80, 81</w:t>
      </w:r>
      <w:r>
        <w:rPr>
          <w:color w:val="auto"/>
        </w:rPr>
        <w:t>.</w:t>
      </w:r>
    </w:p>
    <w:p w:rsidR="00C67AFF" w:rsidRDefault="00C67AFF" w:rsidP="00C67AFF">
      <w:pPr>
        <w:pStyle w:val="CorpoPadro"/>
      </w:pPr>
      <w:r>
        <w:t>É o voto.</w:t>
      </w:r>
    </w:p>
    <w:p w:rsidR="00C67AFF" w:rsidRPr="00FC6862" w:rsidRDefault="00C67AFF" w:rsidP="00C67AFF">
      <w:pPr>
        <w:pStyle w:val="CorpoPadro"/>
        <w:rPr>
          <w:b/>
        </w:rPr>
      </w:pPr>
    </w:p>
    <w:p w:rsidR="00C67AFF" w:rsidRDefault="00C67AFF" w:rsidP="00C67AFF">
      <w:pPr>
        <w:pStyle w:val="data"/>
      </w:pPr>
      <w:r>
        <w:t>Sala da Comissão, em         de                        de 2015.</w:t>
      </w:r>
    </w:p>
    <w:p w:rsidR="00C67AFF" w:rsidRDefault="00C67AFF" w:rsidP="00C67AFF">
      <w:pPr>
        <w:widowControl w:val="0"/>
        <w:spacing w:line="360" w:lineRule="exact"/>
        <w:ind w:left="1440"/>
        <w:jc w:val="center"/>
        <w:rPr>
          <w:rFonts w:ascii="Arial" w:hAnsi="Arial"/>
          <w:snapToGrid w:val="0"/>
          <w:color w:val="000000"/>
          <w:sz w:val="24"/>
        </w:rPr>
      </w:pPr>
      <w:r>
        <w:rPr>
          <w:rFonts w:ascii="Arial" w:hAnsi="Arial"/>
          <w:snapToGrid w:val="0"/>
          <w:color w:val="000000"/>
          <w:sz w:val="24"/>
        </w:rPr>
        <w:t xml:space="preserve">Deputado </w:t>
      </w:r>
      <w:r>
        <w:rPr>
          <w:rFonts w:ascii="Arial" w:hAnsi="Arial"/>
          <w:b/>
          <w:snapToGrid w:val="0"/>
          <w:color w:val="000000"/>
          <w:sz w:val="24"/>
        </w:rPr>
        <w:t>JOSÉ CARLOS ALELUIA</w:t>
      </w:r>
      <w:r>
        <w:rPr>
          <w:rFonts w:ascii="Arial" w:hAnsi="Arial"/>
          <w:snapToGrid w:val="0"/>
          <w:color w:val="000000"/>
          <w:sz w:val="24"/>
        </w:rPr>
        <w:t xml:space="preserve"> </w:t>
      </w:r>
    </w:p>
    <w:p w:rsidR="00C67AFF" w:rsidRDefault="00C67AFF" w:rsidP="00C67AFF">
      <w:pPr>
        <w:widowControl w:val="0"/>
        <w:spacing w:line="360" w:lineRule="exact"/>
        <w:ind w:left="1440"/>
        <w:jc w:val="center"/>
        <w:rPr>
          <w:rFonts w:ascii="Arial" w:hAnsi="Arial"/>
          <w:snapToGrid w:val="0"/>
          <w:color w:val="000000"/>
          <w:sz w:val="16"/>
        </w:rPr>
      </w:pPr>
      <w:r>
        <w:rPr>
          <w:rFonts w:ascii="Arial" w:hAnsi="Arial"/>
          <w:snapToGrid w:val="0"/>
          <w:color w:val="000000"/>
          <w:sz w:val="24"/>
        </w:rPr>
        <w:t>Relator</w:t>
      </w:r>
    </w:p>
    <w:p w:rsidR="00C67AFF" w:rsidRDefault="00C67AFF" w:rsidP="00C67AFF">
      <w:pPr>
        <w:pStyle w:val="Ttulo2"/>
        <w:spacing w:after="0"/>
        <w:rPr>
          <w:sz w:val="24"/>
        </w:rPr>
      </w:pPr>
    </w:p>
    <w:p w:rsidR="00C67AFF" w:rsidRDefault="00C67AFF" w:rsidP="00C67AFF">
      <w:pPr>
        <w:pStyle w:val="Ttulo2"/>
        <w:spacing w:after="0"/>
        <w:rPr>
          <w:sz w:val="24"/>
        </w:rPr>
      </w:pPr>
    </w:p>
    <w:p w:rsidR="00C67AFF" w:rsidRDefault="00C67AFF" w:rsidP="00C67AFF">
      <w:pPr>
        <w:pStyle w:val="Ttulo2"/>
        <w:spacing w:after="0"/>
        <w:rPr>
          <w:sz w:val="24"/>
        </w:rPr>
      </w:pPr>
    </w:p>
    <w:p w:rsidR="00D97A80" w:rsidRDefault="00D97A80" w:rsidP="00D97A80"/>
    <w:p w:rsidR="00D97A80" w:rsidRDefault="00D97A80" w:rsidP="00D97A80"/>
    <w:p w:rsidR="00D97A80" w:rsidRDefault="00D97A80" w:rsidP="00D97A80"/>
    <w:p w:rsidR="00D97A80" w:rsidRDefault="00D97A80" w:rsidP="00D97A80"/>
    <w:p w:rsidR="00D97A80" w:rsidRDefault="00D97A80" w:rsidP="00D97A80"/>
    <w:p w:rsidR="00D97A80" w:rsidRDefault="00D97A80" w:rsidP="00D97A80"/>
    <w:p w:rsidR="00D97A80" w:rsidRDefault="00D97A80" w:rsidP="00D97A80"/>
    <w:p w:rsidR="00D97A80" w:rsidRDefault="00D97A80" w:rsidP="00D97A80"/>
    <w:p w:rsidR="00D97A80" w:rsidRDefault="00D97A80" w:rsidP="00D97A80"/>
    <w:p w:rsidR="00D97A80" w:rsidRDefault="00D97A80" w:rsidP="00D97A80"/>
    <w:p w:rsidR="00D97A80" w:rsidRDefault="00D97A80" w:rsidP="00D97A80"/>
    <w:p w:rsidR="00D97A80" w:rsidRDefault="00D97A80" w:rsidP="00D97A80"/>
    <w:p w:rsidR="00D97A80" w:rsidRDefault="00D97A80" w:rsidP="00D97A80"/>
    <w:p w:rsidR="00D97A80" w:rsidRDefault="00D97A80" w:rsidP="00D97A80"/>
    <w:p w:rsidR="00D97A80" w:rsidRDefault="00D97A80" w:rsidP="00D97A80"/>
    <w:p w:rsidR="00D97A80" w:rsidRDefault="00D97A80" w:rsidP="00D97A80"/>
    <w:p w:rsidR="00D97A80" w:rsidRDefault="00D97A80" w:rsidP="00D97A80"/>
    <w:p w:rsidR="00D97A80" w:rsidRDefault="00D97A80" w:rsidP="00D97A80"/>
    <w:p w:rsidR="00D97A80" w:rsidRDefault="00D97A80" w:rsidP="00D97A80"/>
    <w:p w:rsidR="00D97A80" w:rsidRPr="00D97A80" w:rsidRDefault="00D97A80" w:rsidP="00D97A80">
      <w:bookmarkStart w:id="0" w:name="_GoBack"/>
      <w:bookmarkEnd w:id="0"/>
    </w:p>
    <w:p w:rsidR="00C67AFF" w:rsidRPr="00F430C8" w:rsidRDefault="00C67AFF" w:rsidP="00C67AFF">
      <w:pPr>
        <w:pStyle w:val="Default"/>
        <w:spacing w:after="200" w:line="360" w:lineRule="exact"/>
        <w:jc w:val="center"/>
        <w:rPr>
          <w:b/>
          <w:sz w:val="28"/>
          <w:szCs w:val="28"/>
        </w:rPr>
      </w:pPr>
      <w:r w:rsidRPr="00F430C8">
        <w:rPr>
          <w:b/>
          <w:sz w:val="28"/>
          <w:szCs w:val="28"/>
        </w:rPr>
        <w:t>PROJETO DE LEI DE CONVERSÃO</w:t>
      </w:r>
    </w:p>
    <w:p w:rsidR="00C67AFF" w:rsidRPr="00F430C8" w:rsidRDefault="00C67AFF" w:rsidP="00C67AFF">
      <w:pPr>
        <w:pStyle w:val="Default"/>
        <w:spacing w:after="200" w:line="360" w:lineRule="exact"/>
        <w:jc w:val="center"/>
        <w:rPr>
          <w:b/>
          <w:sz w:val="28"/>
          <w:szCs w:val="28"/>
        </w:rPr>
      </w:pPr>
      <w:r w:rsidRPr="00F430C8">
        <w:rPr>
          <w:b/>
          <w:sz w:val="28"/>
          <w:szCs w:val="28"/>
        </w:rPr>
        <w:t xml:space="preserve">MEDIDA PROVISÓRIA Nº </w:t>
      </w:r>
      <w:r>
        <w:rPr>
          <w:b/>
          <w:sz w:val="28"/>
          <w:szCs w:val="28"/>
        </w:rPr>
        <w:t>673</w:t>
      </w:r>
      <w:r w:rsidRPr="00F430C8">
        <w:rPr>
          <w:b/>
          <w:sz w:val="28"/>
          <w:szCs w:val="28"/>
        </w:rPr>
        <w:t>, DE 201</w:t>
      </w:r>
      <w:r>
        <w:rPr>
          <w:b/>
          <w:sz w:val="28"/>
          <w:szCs w:val="28"/>
        </w:rPr>
        <w:t>5</w:t>
      </w:r>
      <w:r w:rsidRPr="00F430C8">
        <w:rPr>
          <w:b/>
          <w:sz w:val="28"/>
          <w:szCs w:val="28"/>
        </w:rPr>
        <w:t xml:space="preserve"> </w:t>
      </w:r>
    </w:p>
    <w:p w:rsidR="00C67AFF" w:rsidRDefault="00C67AFF" w:rsidP="00C67AFF">
      <w:pPr>
        <w:pStyle w:val="Default"/>
        <w:spacing w:after="200" w:line="360" w:lineRule="exact"/>
        <w:ind w:firstLine="2302"/>
        <w:jc w:val="both"/>
      </w:pPr>
    </w:p>
    <w:p w:rsidR="00C67AFF" w:rsidRPr="007F14FE" w:rsidRDefault="00C67AFF" w:rsidP="00C67AFF">
      <w:pPr>
        <w:pStyle w:val="Ementa"/>
        <w:rPr>
          <w:rFonts w:cs="Arial"/>
        </w:rPr>
      </w:pPr>
      <w:r w:rsidRPr="001938E7">
        <w:rPr>
          <w:rFonts w:cs="Arial"/>
          <w:szCs w:val="24"/>
        </w:rPr>
        <w:t xml:space="preserve">Altera a Lei nº 9.503, de 23 de setembro de 1997 - Código de Trânsito Brasileiro, e dá outras providências. </w:t>
      </w:r>
    </w:p>
    <w:p w:rsidR="00C67AFF" w:rsidRDefault="00C67AFF" w:rsidP="00C67AFF">
      <w:pPr>
        <w:pStyle w:val="Default"/>
        <w:spacing w:after="200" w:line="360" w:lineRule="exact"/>
        <w:ind w:firstLine="2302"/>
        <w:jc w:val="both"/>
        <w:rPr>
          <w:b/>
        </w:rPr>
      </w:pPr>
    </w:p>
    <w:p w:rsidR="00C67AFF" w:rsidRDefault="00C67AFF" w:rsidP="00C67AFF">
      <w:pPr>
        <w:pStyle w:val="Default"/>
        <w:spacing w:after="200" w:line="360" w:lineRule="exact"/>
        <w:ind w:firstLine="2302"/>
        <w:jc w:val="both"/>
        <w:rPr>
          <w:b/>
        </w:rPr>
      </w:pPr>
    </w:p>
    <w:p w:rsidR="00C67AFF" w:rsidRDefault="00C67AFF" w:rsidP="00C67AFF">
      <w:pPr>
        <w:pStyle w:val="Default"/>
        <w:spacing w:after="200" w:line="360" w:lineRule="exact"/>
        <w:ind w:firstLine="2268"/>
        <w:rPr>
          <w:b/>
        </w:rPr>
      </w:pPr>
      <w:r>
        <w:rPr>
          <w:b/>
        </w:rPr>
        <w:t>O Congresso Nacional decreta:</w:t>
      </w:r>
    </w:p>
    <w:p w:rsidR="00C67AFF" w:rsidRDefault="00C67AFF" w:rsidP="00C67AFF">
      <w:pPr>
        <w:pStyle w:val="Default"/>
        <w:spacing w:after="200" w:line="360" w:lineRule="exact"/>
        <w:ind w:firstLine="2268"/>
        <w:rPr>
          <w:b/>
        </w:rPr>
      </w:pPr>
    </w:p>
    <w:p w:rsidR="00C67AFF" w:rsidRPr="007C0AD8" w:rsidRDefault="00C67AFF" w:rsidP="00C67AFF">
      <w:pPr>
        <w:autoSpaceDE w:val="0"/>
        <w:autoSpaceDN w:val="0"/>
        <w:adjustRightInd w:val="0"/>
        <w:rPr>
          <w:rFonts w:ascii="Arial" w:hAnsi="Arial" w:cs="Arial"/>
          <w:color w:val="000000"/>
          <w:sz w:val="24"/>
          <w:szCs w:val="24"/>
        </w:rPr>
      </w:pPr>
    </w:p>
    <w:p w:rsidR="00C67AFF" w:rsidRDefault="00C67AFF" w:rsidP="00C67AFF">
      <w:pPr>
        <w:autoSpaceDE w:val="0"/>
        <w:autoSpaceDN w:val="0"/>
        <w:adjustRightInd w:val="0"/>
        <w:spacing w:after="200" w:line="360" w:lineRule="exact"/>
        <w:ind w:firstLine="2302"/>
        <w:jc w:val="both"/>
        <w:rPr>
          <w:rFonts w:ascii="Arial" w:hAnsi="Arial" w:cs="Arial"/>
          <w:color w:val="000000"/>
          <w:sz w:val="24"/>
          <w:szCs w:val="24"/>
        </w:rPr>
      </w:pPr>
      <w:r w:rsidRPr="000575F0">
        <w:rPr>
          <w:rFonts w:ascii="Arial" w:hAnsi="Arial" w:cs="Arial"/>
          <w:b/>
          <w:color w:val="000000"/>
          <w:sz w:val="24"/>
          <w:szCs w:val="24"/>
        </w:rPr>
        <w:t xml:space="preserve"> Art. 1º</w:t>
      </w:r>
      <w:r w:rsidRPr="00362721">
        <w:rPr>
          <w:rFonts w:ascii="Arial" w:hAnsi="Arial" w:cs="Arial"/>
          <w:color w:val="000000"/>
          <w:sz w:val="24"/>
          <w:szCs w:val="24"/>
        </w:rPr>
        <w:t xml:space="preserve"> A Lei n</w:t>
      </w:r>
      <w:r>
        <w:rPr>
          <w:rFonts w:ascii="Arial" w:hAnsi="Arial" w:cs="Arial"/>
          <w:color w:val="000000"/>
          <w:sz w:val="24"/>
          <w:szCs w:val="24"/>
        </w:rPr>
        <w:t>º</w:t>
      </w:r>
      <w:r w:rsidRPr="00362721">
        <w:rPr>
          <w:rFonts w:ascii="Arial" w:hAnsi="Arial" w:cs="Arial"/>
          <w:color w:val="000000"/>
          <w:sz w:val="24"/>
          <w:szCs w:val="24"/>
        </w:rPr>
        <w:t xml:space="preserve"> 9.503, de 23 de setembro de 1997 - Código de Trânsito Brasileiro, passa a vigorar com as seguintes alterações: </w:t>
      </w:r>
    </w:p>
    <w:p w:rsidR="00172F0C" w:rsidRDefault="00172F0C" w:rsidP="00C67AFF">
      <w:pPr>
        <w:autoSpaceDE w:val="0"/>
        <w:autoSpaceDN w:val="0"/>
        <w:adjustRightInd w:val="0"/>
        <w:spacing w:after="200" w:line="360" w:lineRule="exact"/>
        <w:ind w:left="567" w:firstLine="1735"/>
        <w:jc w:val="both"/>
        <w:rPr>
          <w:rFonts w:ascii="Arial" w:hAnsi="Arial" w:cs="Arial"/>
          <w:i/>
          <w:color w:val="000000"/>
          <w:sz w:val="24"/>
          <w:szCs w:val="24"/>
        </w:rPr>
      </w:pPr>
    </w:p>
    <w:p w:rsidR="00C67AFF" w:rsidRPr="005B0930" w:rsidRDefault="00C67AFF" w:rsidP="00C67AFF">
      <w:pPr>
        <w:autoSpaceDE w:val="0"/>
        <w:autoSpaceDN w:val="0"/>
        <w:adjustRightInd w:val="0"/>
        <w:spacing w:after="200" w:line="360" w:lineRule="exact"/>
        <w:ind w:left="567" w:firstLine="1735"/>
        <w:jc w:val="both"/>
        <w:rPr>
          <w:rFonts w:ascii="Arial" w:hAnsi="Arial" w:cs="Arial"/>
          <w:i/>
          <w:color w:val="000000"/>
          <w:sz w:val="24"/>
          <w:szCs w:val="24"/>
        </w:rPr>
      </w:pPr>
      <w:r w:rsidRPr="005B0930">
        <w:rPr>
          <w:rFonts w:ascii="Arial" w:hAnsi="Arial" w:cs="Arial"/>
          <w:i/>
          <w:color w:val="000000"/>
          <w:sz w:val="24"/>
          <w:szCs w:val="24"/>
        </w:rPr>
        <w:t xml:space="preserve"> “</w:t>
      </w:r>
      <w:r w:rsidRPr="00F80908">
        <w:rPr>
          <w:rFonts w:ascii="Arial" w:hAnsi="Arial" w:cs="Arial"/>
          <w:color w:val="000000"/>
          <w:sz w:val="24"/>
          <w:szCs w:val="24"/>
        </w:rPr>
        <w:t>Art. 24. Compete aos órgãos e entidades executivos de trânsito dos Municípios, no âmbito de sua circunscrição</w:t>
      </w:r>
      <w:r w:rsidRPr="005B0930">
        <w:rPr>
          <w:rFonts w:ascii="Arial" w:hAnsi="Arial" w:cs="Arial"/>
          <w:i/>
          <w:color w:val="000000"/>
          <w:sz w:val="24"/>
          <w:szCs w:val="24"/>
        </w:rPr>
        <w:t>:</w:t>
      </w:r>
    </w:p>
    <w:p w:rsidR="00C67AFF" w:rsidRPr="00F95EAF" w:rsidRDefault="00C67AFF" w:rsidP="00C67AFF">
      <w:pPr>
        <w:autoSpaceDE w:val="0"/>
        <w:autoSpaceDN w:val="0"/>
        <w:adjustRightInd w:val="0"/>
        <w:spacing w:after="200" w:line="360" w:lineRule="exact"/>
        <w:ind w:left="567" w:firstLine="1735"/>
        <w:jc w:val="both"/>
        <w:rPr>
          <w:rFonts w:ascii="Arial" w:hAnsi="Arial" w:cs="Arial"/>
          <w:i/>
          <w:color w:val="000000"/>
          <w:sz w:val="24"/>
          <w:szCs w:val="24"/>
        </w:rPr>
      </w:pPr>
      <w:r w:rsidRPr="00F95EAF">
        <w:rPr>
          <w:rFonts w:ascii="Arial" w:hAnsi="Arial" w:cs="Arial"/>
          <w:i/>
          <w:color w:val="000000"/>
          <w:sz w:val="24"/>
          <w:szCs w:val="24"/>
        </w:rPr>
        <w:t>.............................................................................................</w:t>
      </w:r>
    </w:p>
    <w:p w:rsidR="00C67AFF" w:rsidRPr="0016265C" w:rsidRDefault="00C67AFF" w:rsidP="00C67AFF">
      <w:pPr>
        <w:autoSpaceDE w:val="0"/>
        <w:autoSpaceDN w:val="0"/>
        <w:adjustRightInd w:val="0"/>
        <w:spacing w:after="200" w:line="360" w:lineRule="exact"/>
        <w:ind w:left="567" w:firstLine="1735"/>
        <w:jc w:val="both"/>
        <w:rPr>
          <w:rFonts w:ascii="Arial" w:hAnsi="Arial" w:cs="Arial"/>
          <w:i/>
          <w:color w:val="000000"/>
          <w:sz w:val="24"/>
          <w:szCs w:val="24"/>
        </w:rPr>
      </w:pPr>
      <w:r w:rsidRPr="0016265C">
        <w:rPr>
          <w:rFonts w:ascii="Arial" w:hAnsi="Arial" w:cs="Arial"/>
          <w:b/>
          <w:i/>
          <w:color w:val="000000"/>
          <w:sz w:val="24"/>
          <w:szCs w:val="24"/>
        </w:rPr>
        <w:t xml:space="preserve">  </w:t>
      </w:r>
      <w:r w:rsidRPr="0016265C">
        <w:rPr>
          <w:rFonts w:ascii="Arial" w:hAnsi="Arial" w:cs="Arial"/>
          <w:i/>
          <w:color w:val="000000"/>
          <w:sz w:val="24"/>
          <w:szCs w:val="24"/>
        </w:rPr>
        <w:t>XVII - registrar e licenciar, na forma da legislação, veículos de tração e propulsão humana e de tração animal, fiscalizando, autuando, aplicando penalidades e arrecadando multas decorrentes de infrações;</w:t>
      </w:r>
    </w:p>
    <w:p w:rsidR="00C67AFF" w:rsidRPr="00F95EAF" w:rsidRDefault="00C67AFF" w:rsidP="006449F5">
      <w:pPr>
        <w:autoSpaceDE w:val="0"/>
        <w:autoSpaceDN w:val="0"/>
        <w:adjustRightInd w:val="0"/>
        <w:spacing w:after="200" w:line="360" w:lineRule="exact"/>
        <w:ind w:left="567" w:firstLine="1735"/>
        <w:jc w:val="both"/>
        <w:rPr>
          <w:rFonts w:ascii="Arial" w:hAnsi="Arial" w:cs="Arial"/>
          <w:i/>
          <w:color w:val="000000"/>
          <w:sz w:val="24"/>
          <w:szCs w:val="24"/>
        </w:rPr>
      </w:pPr>
      <w:r>
        <w:rPr>
          <w:rFonts w:ascii="Arial" w:hAnsi="Arial" w:cs="Arial"/>
          <w:i/>
          <w:color w:val="000000"/>
          <w:sz w:val="24"/>
          <w:szCs w:val="24"/>
        </w:rPr>
        <w:t>.........................................................</w:t>
      </w:r>
      <w:r w:rsidR="006449F5">
        <w:rPr>
          <w:rFonts w:ascii="Arial" w:hAnsi="Arial" w:cs="Arial"/>
          <w:i/>
          <w:color w:val="000000"/>
          <w:sz w:val="24"/>
          <w:szCs w:val="24"/>
        </w:rPr>
        <w:t>..........................</w:t>
      </w:r>
      <w:r w:rsidR="00B05E65">
        <w:rPr>
          <w:rFonts w:ascii="Arial" w:hAnsi="Arial" w:cs="Arial"/>
          <w:i/>
          <w:color w:val="000000"/>
          <w:sz w:val="24"/>
          <w:szCs w:val="24"/>
        </w:rPr>
        <w:t>”</w:t>
      </w:r>
      <w:r w:rsidRPr="00F95EAF">
        <w:rPr>
          <w:rFonts w:ascii="Arial" w:hAnsi="Arial" w:cs="Arial"/>
          <w:i/>
          <w:color w:val="000000"/>
          <w:sz w:val="24"/>
          <w:szCs w:val="24"/>
        </w:rPr>
        <w:t>(NR)</w:t>
      </w:r>
    </w:p>
    <w:p w:rsidR="00C67AFF" w:rsidRDefault="00C67AFF" w:rsidP="00C67AFF">
      <w:pPr>
        <w:autoSpaceDE w:val="0"/>
        <w:autoSpaceDN w:val="0"/>
        <w:adjustRightInd w:val="0"/>
        <w:spacing w:after="200" w:line="360" w:lineRule="exact"/>
        <w:ind w:left="567" w:firstLine="1735"/>
        <w:jc w:val="both"/>
        <w:rPr>
          <w:rFonts w:ascii="Arial" w:hAnsi="Arial" w:cs="Arial"/>
          <w:i/>
          <w:color w:val="000000"/>
          <w:sz w:val="24"/>
          <w:szCs w:val="24"/>
        </w:rPr>
      </w:pPr>
    </w:p>
    <w:p w:rsidR="00C67AFF" w:rsidRPr="00F95EAF" w:rsidRDefault="00C67AFF" w:rsidP="00C67AFF">
      <w:pPr>
        <w:autoSpaceDE w:val="0"/>
        <w:autoSpaceDN w:val="0"/>
        <w:adjustRightInd w:val="0"/>
        <w:spacing w:after="200" w:line="360" w:lineRule="exact"/>
        <w:ind w:left="567" w:firstLine="1735"/>
        <w:jc w:val="both"/>
        <w:rPr>
          <w:rFonts w:ascii="Arial" w:hAnsi="Arial" w:cs="Arial"/>
          <w:i/>
          <w:color w:val="000000"/>
          <w:sz w:val="24"/>
          <w:szCs w:val="24"/>
        </w:rPr>
      </w:pPr>
      <w:r w:rsidRPr="00F95EAF">
        <w:rPr>
          <w:rFonts w:ascii="Arial" w:hAnsi="Arial" w:cs="Arial"/>
          <w:i/>
          <w:color w:val="000000"/>
          <w:sz w:val="24"/>
          <w:szCs w:val="24"/>
        </w:rPr>
        <w:t>“Art. 115.  ...........................................................................</w:t>
      </w:r>
    </w:p>
    <w:p w:rsidR="00C67AFF" w:rsidRPr="00F95EAF" w:rsidRDefault="00C67AFF" w:rsidP="00C67AFF">
      <w:pPr>
        <w:autoSpaceDE w:val="0"/>
        <w:autoSpaceDN w:val="0"/>
        <w:adjustRightInd w:val="0"/>
        <w:spacing w:after="200" w:line="360" w:lineRule="exact"/>
        <w:ind w:left="567" w:firstLine="1735"/>
        <w:jc w:val="both"/>
        <w:rPr>
          <w:rFonts w:ascii="Arial" w:hAnsi="Arial" w:cs="Arial"/>
          <w:i/>
          <w:color w:val="000000"/>
          <w:sz w:val="24"/>
          <w:szCs w:val="24"/>
        </w:rPr>
      </w:pPr>
      <w:r w:rsidRPr="00F95EAF">
        <w:rPr>
          <w:rFonts w:ascii="Arial" w:hAnsi="Arial" w:cs="Arial"/>
          <w:i/>
          <w:color w:val="000000"/>
          <w:sz w:val="24"/>
          <w:szCs w:val="24"/>
        </w:rPr>
        <w:t>§ 4º Os aparelhos automotores destinados a puxar ou a arrastar maquinaria de qualquer natureza ou a executar trabalhos de construção ou de pavimentação são sujeitos</w:t>
      </w:r>
      <w:r w:rsidR="006449F5">
        <w:rPr>
          <w:rFonts w:ascii="Arial" w:hAnsi="Arial" w:cs="Arial"/>
          <w:i/>
          <w:color w:val="000000"/>
          <w:sz w:val="24"/>
          <w:szCs w:val="24"/>
        </w:rPr>
        <w:t xml:space="preserve"> ao registro na repartição competente</w:t>
      </w:r>
      <w:r w:rsidRPr="00F95EAF">
        <w:rPr>
          <w:rFonts w:ascii="Arial" w:hAnsi="Arial" w:cs="Arial"/>
          <w:i/>
          <w:color w:val="000000"/>
          <w:sz w:val="24"/>
          <w:szCs w:val="24"/>
        </w:rPr>
        <w:t xml:space="preserve">, se transitarem em via pública, </w:t>
      </w:r>
      <w:r w:rsidR="006449F5">
        <w:rPr>
          <w:rFonts w:ascii="Arial" w:hAnsi="Arial" w:cs="Arial"/>
          <w:i/>
          <w:color w:val="000000"/>
          <w:sz w:val="24"/>
          <w:szCs w:val="24"/>
        </w:rPr>
        <w:t>dispensados o licenciamento e o emplacamento</w:t>
      </w:r>
      <w:r w:rsidRPr="00F95EAF">
        <w:rPr>
          <w:rFonts w:ascii="Arial" w:hAnsi="Arial" w:cs="Arial"/>
          <w:i/>
          <w:color w:val="000000"/>
          <w:sz w:val="24"/>
          <w:szCs w:val="24"/>
        </w:rPr>
        <w:t xml:space="preserve">. </w:t>
      </w:r>
    </w:p>
    <w:p w:rsidR="006449F5" w:rsidRDefault="006449F5" w:rsidP="006449F5">
      <w:pPr>
        <w:autoSpaceDE w:val="0"/>
        <w:autoSpaceDN w:val="0"/>
        <w:adjustRightInd w:val="0"/>
        <w:spacing w:after="200" w:line="360" w:lineRule="exact"/>
        <w:ind w:left="567" w:firstLine="1735"/>
        <w:jc w:val="both"/>
        <w:rPr>
          <w:rFonts w:ascii="Arial" w:hAnsi="Arial" w:cs="Arial"/>
          <w:i/>
          <w:color w:val="000000"/>
          <w:sz w:val="24"/>
          <w:szCs w:val="24"/>
        </w:rPr>
      </w:pPr>
      <w:r w:rsidRPr="00847A19">
        <w:rPr>
          <w:rFonts w:ascii="Arial" w:hAnsi="Arial" w:cs="Arial"/>
          <w:i/>
          <w:color w:val="000000"/>
          <w:sz w:val="24"/>
          <w:szCs w:val="24"/>
        </w:rPr>
        <w:t xml:space="preserve">§ 4º-A. Os tratores e demais aparelhos automotores destinados a puxar ou a arrastar maquinaria agrícola ou a executar trabalhos agrícolas, </w:t>
      </w:r>
      <w:r w:rsidRPr="00DB15E5">
        <w:rPr>
          <w:rFonts w:ascii="Arial" w:hAnsi="Arial" w:cs="Arial"/>
          <w:i/>
          <w:color w:val="000000"/>
          <w:sz w:val="24"/>
          <w:szCs w:val="24"/>
        </w:rPr>
        <w:t>desde que facultados a transitar em via pública</w:t>
      </w:r>
      <w:r w:rsidRPr="00847A19">
        <w:rPr>
          <w:rFonts w:ascii="Arial" w:hAnsi="Arial" w:cs="Arial"/>
          <w:b/>
          <w:i/>
          <w:color w:val="000000"/>
          <w:sz w:val="24"/>
          <w:szCs w:val="24"/>
        </w:rPr>
        <w:t>,</w:t>
      </w:r>
      <w:r w:rsidRPr="00847A19">
        <w:rPr>
          <w:rFonts w:ascii="Arial" w:hAnsi="Arial" w:cs="Arial"/>
          <w:i/>
          <w:color w:val="000000"/>
          <w:sz w:val="24"/>
          <w:szCs w:val="24"/>
        </w:rPr>
        <w:t xml:space="preserve"> são sujeitos ao registro único</w:t>
      </w:r>
      <w:r>
        <w:rPr>
          <w:rFonts w:ascii="Arial" w:hAnsi="Arial" w:cs="Arial"/>
          <w:i/>
          <w:color w:val="000000"/>
          <w:sz w:val="24"/>
          <w:szCs w:val="24"/>
        </w:rPr>
        <w:t>, sem ônus,</w:t>
      </w:r>
      <w:r w:rsidRPr="00847A19">
        <w:rPr>
          <w:rFonts w:ascii="Arial" w:hAnsi="Arial" w:cs="Arial"/>
          <w:i/>
          <w:color w:val="000000"/>
          <w:sz w:val="24"/>
          <w:szCs w:val="24"/>
        </w:rPr>
        <w:t xml:space="preserve"> em cadastro específico </w:t>
      </w:r>
      <w:r>
        <w:rPr>
          <w:rFonts w:ascii="Arial" w:hAnsi="Arial" w:cs="Arial"/>
          <w:i/>
          <w:color w:val="000000"/>
          <w:sz w:val="24"/>
          <w:szCs w:val="24"/>
        </w:rPr>
        <w:t xml:space="preserve">do </w:t>
      </w:r>
      <w:r w:rsidRPr="00F95EAF">
        <w:rPr>
          <w:rFonts w:ascii="Arial" w:hAnsi="Arial" w:cs="Arial"/>
          <w:i/>
          <w:color w:val="000000"/>
          <w:sz w:val="24"/>
          <w:szCs w:val="24"/>
        </w:rPr>
        <w:t>Ministério da Agricultura, Pecuária e Abastecimento, acessível aos componentes do Sistema Nacional de Trânsito</w:t>
      </w:r>
      <w:r>
        <w:rPr>
          <w:rFonts w:ascii="Arial" w:hAnsi="Arial" w:cs="Arial"/>
          <w:i/>
          <w:color w:val="000000"/>
          <w:sz w:val="24"/>
          <w:szCs w:val="24"/>
        </w:rPr>
        <w:t>.</w:t>
      </w:r>
    </w:p>
    <w:p w:rsidR="00C67AFF" w:rsidRDefault="00C67AFF" w:rsidP="00C67AFF">
      <w:pPr>
        <w:autoSpaceDE w:val="0"/>
        <w:autoSpaceDN w:val="0"/>
        <w:adjustRightInd w:val="0"/>
        <w:spacing w:after="200" w:line="360" w:lineRule="exact"/>
        <w:ind w:left="567" w:firstLine="1735"/>
        <w:jc w:val="both"/>
        <w:rPr>
          <w:rFonts w:ascii="Arial" w:hAnsi="Arial" w:cs="Arial"/>
          <w:i/>
          <w:color w:val="000000"/>
          <w:sz w:val="24"/>
          <w:szCs w:val="24"/>
        </w:rPr>
      </w:pPr>
      <w:r>
        <w:rPr>
          <w:rFonts w:ascii="Arial" w:hAnsi="Arial" w:cs="Arial"/>
          <w:i/>
          <w:color w:val="000000"/>
          <w:sz w:val="24"/>
          <w:szCs w:val="24"/>
        </w:rPr>
        <w:t>.............................................................................................</w:t>
      </w:r>
    </w:p>
    <w:p w:rsidR="00C67AFF" w:rsidRDefault="00C67AFF" w:rsidP="00C67AFF">
      <w:pPr>
        <w:autoSpaceDE w:val="0"/>
        <w:autoSpaceDN w:val="0"/>
        <w:adjustRightInd w:val="0"/>
        <w:spacing w:after="200" w:line="360" w:lineRule="exact"/>
        <w:ind w:left="567" w:firstLine="1735"/>
        <w:jc w:val="both"/>
        <w:rPr>
          <w:rFonts w:ascii="Arial" w:hAnsi="Arial" w:cs="Arial"/>
          <w:i/>
          <w:color w:val="000000"/>
          <w:sz w:val="24"/>
          <w:szCs w:val="24"/>
        </w:rPr>
      </w:pPr>
      <w:r>
        <w:rPr>
          <w:rFonts w:ascii="Arial" w:hAnsi="Arial" w:cs="Arial"/>
          <w:i/>
          <w:color w:val="000000"/>
          <w:sz w:val="24"/>
          <w:szCs w:val="24"/>
        </w:rPr>
        <w:t xml:space="preserve">§ 9º </w:t>
      </w:r>
      <w:r w:rsidR="00681BF8">
        <w:rPr>
          <w:rFonts w:ascii="Arial" w:hAnsi="Arial" w:cs="Arial"/>
          <w:i/>
          <w:color w:val="000000"/>
          <w:sz w:val="24"/>
          <w:szCs w:val="24"/>
        </w:rPr>
        <w:t>O</w:t>
      </w:r>
      <w:r>
        <w:rPr>
          <w:rFonts w:ascii="Arial" w:hAnsi="Arial" w:cs="Arial"/>
          <w:i/>
          <w:color w:val="000000"/>
          <w:sz w:val="24"/>
          <w:szCs w:val="24"/>
        </w:rPr>
        <w:t>s veículos artesanais utilizados para trabalho agrícola (jericos), para efeito do registro de que trata o § 4º-A, ficam dispensados da exigência prevista no art. 106.</w:t>
      </w:r>
    </w:p>
    <w:p w:rsidR="00C67AFF" w:rsidRPr="00F95EAF" w:rsidRDefault="00C67AFF" w:rsidP="00C67AFF">
      <w:pPr>
        <w:autoSpaceDE w:val="0"/>
        <w:autoSpaceDN w:val="0"/>
        <w:adjustRightInd w:val="0"/>
        <w:spacing w:after="200" w:line="360" w:lineRule="exact"/>
        <w:ind w:left="567" w:firstLine="1735"/>
        <w:jc w:val="both"/>
        <w:rPr>
          <w:rFonts w:ascii="Arial" w:hAnsi="Arial" w:cs="Arial"/>
          <w:i/>
          <w:color w:val="000000"/>
          <w:sz w:val="24"/>
          <w:szCs w:val="24"/>
        </w:rPr>
      </w:pPr>
      <w:r>
        <w:rPr>
          <w:rFonts w:ascii="Arial" w:hAnsi="Arial" w:cs="Arial"/>
          <w:i/>
          <w:color w:val="000000"/>
          <w:sz w:val="24"/>
          <w:szCs w:val="24"/>
        </w:rPr>
        <w:t xml:space="preserve"> </w:t>
      </w:r>
      <w:r w:rsidRPr="00F95EAF">
        <w:rPr>
          <w:rFonts w:ascii="Arial" w:hAnsi="Arial" w:cs="Arial"/>
          <w:i/>
          <w:color w:val="000000"/>
          <w:sz w:val="24"/>
          <w:szCs w:val="24"/>
        </w:rPr>
        <w:t xml:space="preserve">..................................................................................” (NR) </w:t>
      </w:r>
    </w:p>
    <w:p w:rsidR="00B05E65" w:rsidRDefault="00B05E65" w:rsidP="00C67AFF">
      <w:pPr>
        <w:autoSpaceDE w:val="0"/>
        <w:autoSpaceDN w:val="0"/>
        <w:adjustRightInd w:val="0"/>
        <w:spacing w:after="200" w:line="360" w:lineRule="exact"/>
        <w:ind w:left="567" w:firstLine="1735"/>
        <w:jc w:val="both"/>
        <w:rPr>
          <w:rFonts w:ascii="Arial" w:hAnsi="Arial" w:cs="Arial"/>
          <w:i/>
          <w:color w:val="000000"/>
          <w:sz w:val="24"/>
          <w:szCs w:val="24"/>
        </w:rPr>
      </w:pPr>
    </w:p>
    <w:p w:rsidR="00C67AFF" w:rsidRPr="00F95EAF" w:rsidRDefault="00C67AFF" w:rsidP="00C67AFF">
      <w:pPr>
        <w:autoSpaceDE w:val="0"/>
        <w:autoSpaceDN w:val="0"/>
        <w:adjustRightInd w:val="0"/>
        <w:spacing w:after="200" w:line="360" w:lineRule="exact"/>
        <w:ind w:left="567" w:firstLine="1735"/>
        <w:jc w:val="both"/>
        <w:rPr>
          <w:rFonts w:ascii="Arial" w:hAnsi="Arial" w:cs="Arial"/>
          <w:i/>
          <w:color w:val="000000"/>
          <w:sz w:val="24"/>
          <w:szCs w:val="24"/>
        </w:rPr>
      </w:pPr>
      <w:r w:rsidRPr="00F95EAF">
        <w:rPr>
          <w:rFonts w:ascii="Arial" w:hAnsi="Arial" w:cs="Arial"/>
          <w:i/>
          <w:color w:val="000000"/>
          <w:sz w:val="24"/>
          <w:szCs w:val="24"/>
        </w:rPr>
        <w:t xml:space="preserve">“Art. 129. O registro e o licenciamento dos </w:t>
      </w:r>
      <w:r w:rsidRPr="00D41A24">
        <w:rPr>
          <w:rFonts w:ascii="Arial" w:hAnsi="Arial" w:cs="Arial"/>
          <w:i/>
          <w:color w:val="000000"/>
          <w:sz w:val="24"/>
          <w:szCs w:val="24"/>
        </w:rPr>
        <w:t xml:space="preserve">veículos de propulsão humana e dos veículos de tração animal </w:t>
      </w:r>
      <w:r w:rsidRPr="00F95EAF">
        <w:rPr>
          <w:rFonts w:ascii="Arial" w:hAnsi="Arial" w:cs="Arial"/>
          <w:i/>
          <w:color w:val="000000"/>
          <w:sz w:val="24"/>
          <w:szCs w:val="24"/>
        </w:rPr>
        <w:t>obedecerão à regulamentação estabelecida em legislação municipal do domicílio ou residência de seus proprietários.” (NR)</w:t>
      </w:r>
    </w:p>
    <w:p w:rsidR="00B05E65" w:rsidRDefault="00B05E65" w:rsidP="006449F5">
      <w:pPr>
        <w:autoSpaceDE w:val="0"/>
        <w:autoSpaceDN w:val="0"/>
        <w:adjustRightInd w:val="0"/>
        <w:spacing w:after="200" w:line="360" w:lineRule="exact"/>
        <w:ind w:left="567" w:firstLine="1735"/>
        <w:jc w:val="both"/>
        <w:rPr>
          <w:rFonts w:ascii="Arial" w:hAnsi="Arial" w:cs="Arial"/>
          <w:i/>
          <w:color w:val="000000"/>
          <w:sz w:val="24"/>
          <w:szCs w:val="24"/>
        </w:rPr>
      </w:pPr>
    </w:p>
    <w:p w:rsidR="006449F5" w:rsidRPr="00F95EAF" w:rsidRDefault="006449F5" w:rsidP="006449F5">
      <w:pPr>
        <w:autoSpaceDE w:val="0"/>
        <w:autoSpaceDN w:val="0"/>
        <w:adjustRightInd w:val="0"/>
        <w:spacing w:after="200" w:line="360" w:lineRule="exact"/>
        <w:ind w:left="567" w:firstLine="1735"/>
        <w:jc w:val="both"/>
        <w:rPr>
          <w:rFonts w:ascii="Arial" w:hAnsi="Arial" w:cs="Arial"/>
          <w:i/>
          <w:color w:val="000000"/>
          <w:sz w:val="24"/>
          <w:szCs w:val="24"/>
        </w:rPr>
      </w:pPr>
      <w:r w:rsidRPr="00F95EAF">
        <w:rPr>
          <w:rFonts w:ascii="Arial" w:hAnsi="Arial" w:cs="Arial"/>
          <w:i/>
          <w:color w:val="000000"/>
          <w:sz w:val="24"/>
          <w:szCs w:val="24"/>
        </w:rPr>
        <w:t>“Art. 129-A. O registro dos tratores e demais aparelhos automotores destinados a puxar ou a arrastar maquinaria agrícola ou a executar trabalhos agrícolas será efetuado</w:t>
      </w:r>
      <w:r w:rsidR="00BF5266">
        <w:rPr>
          <w:rFonts w:ascii="Arial" w:hAnsi="Arial" w:cs="Arial"/>
          <w:i/>
          <w:color w:val="000000"/>
          <w:sz w:val="24"/>
          <w:szCs w:val="24"/>
        </w:rPr>
        <w:t>, sem ônus,</w:t>
      </w:r>
      <w:r w:rsidRPr="00F95EAF">
        <w:rPr>
          <w:rFonts w:ascii="Arial" w:hAnsi="Arial" w:cs="Arial"/>
          <w:i/>
          <w:color w:val="000000"/>
          <w:sz w:val="24"/>
          <w:szCs w:val="24"/>
        </w:rPr>
        <w:t xml:space="preserve"> pel</w:t>
      </w:r>
      <w:r>
        <w:rPr>
          <w:rFonts w:ascii="Arial" w:hAnsi="Arial" w:cs="Arial"/>
          <w:i/>
          <w:color w:val="000000"/>
          <w:sz w:val="24"/>
          <w:szCs w:val="24"/>
        </w:rPr>
        <w:t xml:space="preserve">o Ministério da </w:t>
      </w:r>
      <w:r w:rsidRPr="00F95EAF">
        <w:rPr>
          <w:rFonts w:ascii="Arial" w:hAnsi="Arial" w:cs="Arial"/>
          <w:i/>
          <w:color w:val="000000"/>
          <w:sz w:val="24"/>
          <w:szCs w:val="24"/>
        </w:rPr>
        <w:t>Agricultura, Pecuária e Abastecimento</w:t>
      </w:r>
      <w:r>
        <w:rPr>
          <w:rFonts w:ascii="Arial" w:hAnsi="Arial" w:cs="Arial"/>
          <w:i/>
          <w:color w:val="000000"/>
          <w:sz w:val="24"/>
          <w:szCs w:val="24"/>
        </w:rPr>
        <w:t>, diretamente ou mediante convênio</w:t>
      </w:r>
      <w:r w:rsidRPr="00F95EAF">
        <w:rPr>
          <w:rFonts w:ascii="Arial" w:hAnsi="Arial" w:cs="Arial"/>
          <w:i/>
          <w:color w:val="000000"/>
          <w:sz w:val="24"/>
          <w:szCs w:val="24"/>
        </w:rPr>
        <w:t>.”</w:t>
      </w:r>
    </w:p>
    <w:p w:rsidR="00B05E65" w:rsidRDefault="00B05E65" w:rsidP="006449F5">
      <w:pPr>
        <w:spacing w:after="200" w:line="360" w:lineRule="exact"/>
        <w:ind w:left="567" w:firstLine="1735"/>
        <w:jc w:val="both"/>
        <w:rPr>
          <w:rFonts w:ascii="Arial" w:hAnsi="Arial" w:cs="Arial"/>
          <w:color w:val="000000"/>
          <w:sz w:val="24"/>
          <w:szCs w:val="24"/>
        </w:rPr>
      </w:pPr>
    </w:p>
    <w:p w:rsidR="00D63034" w:rsidRPr="00D63034" w:rsidRDefault="006449F5" w:rsidP="006449F5">
      <w:pPr>
        <w:spacing w:after="200" w:line="360" w:lineRule="exact"/>
        <w:ind w:left="567" w:firstLine="1735"/>
        <w:jc w:val="both"/>
        <w:rPr>
          <w:rFonts w:ascii="Arial" w:hAnsi="Arial" w:cs="Arial"/>
          <w:i/>
          <w:color w:val="000000"/>
          <w:sz w:val="24"/>
          <w:szCs w:val="24"/>
        </w:rPr>
      </w:pPr>
      <w:r w:rsidRPr="00D63034">
        <w:rPr>
          <w:rFonts w:ascii="Arial" w:hAnsi="Arial" w:cs="Arial"/>
          <w:color w:val="000000"/>
          <w:sz w:val="24"/>
          <w:szCs w:val="24"/>
        </w:rPr>
        <w:t xml:space="preserve"> </w:t>
      </w:r>
      <w:r w:rsidR="00D63034" w:rsidRPr="00D63034">
        <w:rPr>
          <w:rFonts w:ascii="Arial" w:hAnsi="Arial" w:cs="Arial"/>
          <w:color w:val="000000"/>
          <w:sz w:val="24"/>
          <w:szCs w:val="24"/>
        </w:rPr>
        <w:t>“</w:t>
      </w:r>
      <w:r w:rsidR="00D63034" w:rsidRPr="00D63034">
        <w:rPr>
          <w:rFonts w:ascii="Arial" w:hAnsi="Arial" w:cs="Arial"/>
          <w:i/>
          <w:color w:val="000000"/>
          <w:sz w:val="24"/>
          <w:szCs w:val="24"/>
        </w:rPr>
        <w:t>Art. 134.............................................................................</w:t>
      </w:r>
    </w:p>
    <w:p w:rsidR="00D63034" w:rsidRPr="00AB7FBE" w:rsidRDefault="00D63034" w:rsidP="00AB7FBE">
      <w:pPr>
        <w:spacing w:after="200" w:line="360" w:lineRule="exact"/>
        <w:ind w:left="567" w:firstLine="1735"/>
        <w:jc w:val="both"/>
        <w:rPr>
          <w:rFonts w:ascii="Arial" w:eastAsiaTheme="minorHAnsi" w:hAnsi="Arial" w:cs="Arial"/>
          <w:i/>
          <w:color w:val="222222"/>
          <w:sz w:val="24"/>
          <w:szCs w:val="24"/>
          <w:shd w:val="clear" w:color="auto" w:fill="FFFFFF"/>
          <w:lang w:eastAsia="en-US"/>
        </w:rPr>
      </w:pPr>
      <w:r w:rsidRPr="00AB7FBE">
        <w:rPr>
          <w:rFonts w:ascii="Arial" w:hAnsi="Arial" w:cs="Arial"/>
          <w:i/>
          <w:color w:val="222222"/>
          <w:sz w:val="24"/>
          <w:szCs w:val="24"/>
          <w:shd w:val="clear" w:color="auto" w:fill="FFFFFF"/>
        </w:rPr>
        <w:t xml:space="preserve">Parágrafo único. O comprovante de transferência de propriedade de que trata o </w:t>
      </w:r>
      <w:r w:rsidRPr="00AB7FBE">
        <w:rPr>
          <w:rFonts w:ascii="Arial" w:hAnsi="Arial" w:cs="Arial"/>
          <w:i/>
          <w:iCs/>
          <w:color w:val="222222"/>
          <w:sz w:val="24"/>
          <w:szCs w:val="24"/>
          <w:shd w:val="clear" w:color="auto" w:fill="FFFFFF"/>
        </w:rPr>
        <w:t>caput</w:t>
      </w:r>
      <w:r w:rsidRPr="00AB7FBE">
        <w:rPr>
          <w:rStyle w:val="apple-converted-space"/>
          <w:rFonts w:ascii="Arial" w:hAnsi="Arial" w:cs="Arial"/>
          <w:i/>
          <w:color w:val="222222"/>
          <w:sz w:val="24"/>
          <w:szCs w:val="24"/>
          <w:shd w:val="clear" w:color="auto" w:fill="FFFFFF"/>
        </w:rPr>
        <w:t> </w:t>
      </w:r>
      <w:r w:rsidRPr="00AB7FBE">
        <w:rPr>
          <w:rFonts w:ascii="Arial" w:hAnsi="Arial" w:cs="Arial"/>
          <w:i/>
          <w:color w:val="222222"/>
          <w:sz w:val="24"/>
          <w:szCs w:val="24"/>
          <w:shd w:val="clear" w:color="auto" w:fill="FFFFFF"/>
        </w:rPr>
        <w:t>poderá ser substituído por documento eletrônico, na forma regulamentada pelo CONTRAN</w:t>
      </w:r>
      <w:r w:rsidR="00AB7FBE" w:rsidRPr="00AB7FBE">
        <w:rPr>
          <w:rFonts w:ascii="Arial" w:hAnsi="Arial" w:cs="Arial"/>
          <w:i/>
          <w:color w:val="222222"/>
          <w:sz w:val="24"/>
          <w:szCs w:val="24"/>
          <w:shd w:val="clear" w:color="auto" w:fill="FFFFFF"/>
        </w:rPr>
        <w:t>.</w:t>
      </w:r>
      <w:r w:rsidR="00B05E65">
        <w:rPr>
          <w:rFonts w:ascii="Arial" w:hAnsi="Arial" w:cs="Arial"/>
          <w:i/>
          <w:color w:val="222222"/>
          <w:sz w:val="24"/>
          <w:szCs w:val="24"/>
          <w:shd w:val="clear" w:color="auto" w:fill="FFFFFF"/>
        </w:rPr>
        <w:t>”</w:t>
      </w:r>
      <w:r w:rsidR="00AB7FBE" w:rsidRPr="00AB7FBE">
        <w:rPr>
          <w:rFonts w:ascii="Arial" w:hAnsi="Arial" w:cs="Arial"/>
          <w:i/>
          <w:color w:val="222222"/>
          <w:sz w:val="24"/>
          <w:szCs w:val="24"/>
          <w:shd w:val="clear" w:color="auto" w:fill="FFFFFF"/>
        </w:rPr>
        <w:t xml:space="preserve"> </w:t>
      </w:r>
      <w:r w:rsidR="00B05E65">
        <w:rPr>
          <w:rFonts w:ascii="Arial" w:hAnsi="Arial" w:cs="Arial"/>
          <w:i/>
          <w:color w:val="222222"/>
          <w:sz w:val="24"/>
          <w:szCs w:val="24"/>
          <w:shd w:val="clear" w:color="auto" w:fill="FFFFFF"/>
        </w:rPr>
        <w:t>(NR)</w:t>
      </w:r>
    </w:p>
    <w:p w:rsidR="00EA4B3A" w:rsidRDefault="00EA4B3A" w:rsidP="00C67AFF">
      <w:pPr>
        <w:autoSpaceDE w:val="0"/>
        <w:autoSpaceDN w:val="0"/>
        <w:adjustRightInd w:val="0"/>
        <w:spacing w:after="200" w:line="360" w:lineRule="exact"/>
        <w:ind w:left="567" w:firstLine="1735"/>
        <w:jc w:val="both"/>
        <w:rPr>
          <w:rFonts w:ascii="Arial" w:hAnsi="Arial" w:cs="Arial"/>
          <w:i/>
          <w:color w:val="000000"/>
          <w:sz w:val="24"/>
          <w:szCs w:val="24"/>
        </w:rPr>
      </w:pPr>
    </w:p>
    <w:p w:rsidR="00945D55" w:rsidRDefault="00945D55" w:rsidP="00C67AFF">
      <w:pPr>
        <w:autoSpaceDE w:val="0"/>
        <w:autoSpaceDN w:val="0"/>
        <w:adjustRightInd w:val="0"/>
        <w:spacing w:after="200" w:line="360" w:lineRule="exact"/>
        <w:ind w:left="567" w:firstLine="1735"/>
        <w:jc w:val="both"/>
        <w:rPr>
          <w:rFonts w:ascii="Arial" w:hAnsi="Arial" w:cs="Arial"/>
          <w:i/>
          <w:color w:val="000000"/>
          <w:sz w:val="24"/>
          <w:szCs w:val="24"/>
        </w:rPr>
      </w:pPr>
      <w:r>
        <w:rPr>
          <w:rFonts w:ascii="Arial" w:hAnsi="Arial" w:cs="Arial"/>
          <w:i/>
          <w:color w:val="000000"/>
          <w:sz w:val="24"/>
          <w:szCs w:val="24"/>
        </w:rPr>
        <w:t>“Art. 145...............................................................................</w:t>
      </w:r>
    </w:p>
    <w:p w:rsidR="00945D55" w:rsidRDefault="00945D55" w:rsidP="00C67AFF">
      <w:pPr>
        <w:autoSpaceDE w:val="0"/>
        <w:autoSpaceDN w:val="0"/>
        <w:adjustRightInd w:val="0"/>
        <w:spacing w:after="200" w:line="360" w:lineRule="exact"/>
        <w:ind w:left="567" w:firstLine="1735"/>
        <w:jc w:val="both"/>
        <w:rPr>
          <w:rFonts w:ascii="Arial" w:hAnsi="Arial" w:cs="Arial"/>
          <w:i/>
          <w:color w:val="000000"/>
          <w:sz w:val="24"/>
          <w:szCs w:val="24"/>
        </w:rPr>
      </w:pPr>
      <w:r>
        <w:rPr>
          <w:rFonts w:ascii="Arial" w:hAnsi="Arial" w:cs="Arial"/>
          <w:i/>
          <w:color w:val="000000"/>
          <w:sz w:val="24"/>
          <w:szCs w:val="24"/>
        </w:rPr>
        <w:t>§ 1º A participação em curso especializado previsto no inciso IV independe da observância do disposto no inciso III.</w:t>
      </w:r>
    </w:p>
    <w:p w:rsidR="00945D55" w:rsidRDefault="00945D55" w:rsidP="00C67AFF">
      <w:pPr>
        <w:autoSpaceDE w:val="0"/>
        <w:autoSpaceDN w:val="0"/>
        <w:adjustRightInd w:val="0"/>
        <w:spacing w:after="200" w:line="360" w:lineRule="exact"/>
        <w:ind w:left="567" w:firstLine="1735"/>
        <w:jc w:val="both"/>
        <w:rPr>
          <w:rFonts w:ascii="Arial" w:hAnsi="Arial" w:cs="Arial"/>
          <w:i/>
          <w:color w:val="000000"/>
          <w:sz w:val="24"/>
          <w:szCs w:val="24"/>
        </w:rPr>
      </w:pPr>
      <w:r>
        <w:rPr>
          <w:rFonts w:ascii="Arial" w:hAnsi="Arial" w:cs="Arial"/>
          <w:i/>
          <w:color w:val="000000"/>
          <w:sz w:val="24"/>
          <w:szCs w:val="24"/>
        </w:rPr>
        <w:t xml:space="preserve">§ 2º Os prazos </w:t>
      </w:r>
      <w:r w:rsidR="00255B01">
        <w:rPr>
          <w:rFonts w:ascii="Arial" w:hAnsi="Arial" w:cs="Arial"/>
          <w:i/>
          <w:color w:val="000000"/>
          <w:sz w:val="24"/>
          <w:szCs w:val="24"/>
        </w:rPr>
        <w:t xml:space="preserve">mínimos </w:t>
      </w:r>
      <w:r>
        <w:rPr>
          <w:rFonts w:ascii="Arial" w:hAnsi="Arial" w:cs="Arial"/>
          <w:i/>
          <w:color w:val="000000"/>
          <w:sz w:val="24"/>
          <w:szCs w:val="24"/>
        </w:rPr>
        <w:t xml:space="preserve">estabelecidos na alínea </w:t>
      </w:r>
      <w:r w:rsidRPr="00945D55">
        <w:rPr>
          <w:rFonts w:ascii="Arial" w:hAnsi="Arial" w:cs="Arial"/>
          <w:i/>
          <w:color w:val="000000"/>
          <w:sz w:val="24"/>
          <w:szCs w:val="24"/>
        </w:rPr>
        <w:t>a</w:t>
      </w:r>
      <w:r>
        <w:rPr>
          <w:rFonts w:ascii="Arial" w:hAnsi="Arial" w:cs="Arial"/>
          <w:i/>
          <w:color w:val="000000"/>
          <w:sz w:val="24"/>
          <w:szCs w:val="24"/>
        </w:rPr>
        <w:t xml:space="preserve"> do inciso II poderão ser reduzidos para seis meses </w:t>
      </w:r>
      <w:r w:rsidR="00255B01">
        <w:rPr>
          <w:rFonts w:ascii="Arial" w:hAnsi="Arial" w:cs="Arial"/>
          <w:i/>
          <w:color w:val="000000"/>
          <w:sz w:val="24"/>
          <w:szCs w:val="24"/>
        </w:rPr>
        <w:t xml:space="preserve">de habilitação, </w:t>
      </w:r>
      <w:r>
        <w:rPr>
          <w:rFonts w:ascii="Arial" w:hAnsi="Arial" w:cs="Arial"/>
          <w:i/>
          <w:color w:val="000000"/>
          <w:sz w:val="24"/>
          <w:szCs w:val="24"/>
        </w:rPr>
        <w:t>na categoria B</w:t>
      </w:r>
      <w:r w:rsidR="00255B01">
        <w:rPr>
          <w:rFonts w:ascii="Arial" w:hAnsi="Arial" w:cs="Arial"/>
          <w:i/>
          <w:color w:val="000000"/>
          <w:sz w:val="24"/>
          <w:szCs w:val="24"/>
        </w:rPr>
        <w:t>,</w:t>
      </w:r>
      <w:r>
        <w:rPr>
          <w:rFonts w:ascii="Arial" w:hAnsi="Arial" w:cs="Arial"/>
          <w:i/>
          <w:color w:val="000000"/>
          <w:sz w:val="24"/>
          <w:szCs w:val="24"/>
        </w:rPr>
        <w:t xml:space="preserve"> e três meses </w:t>
      </w:r>
      <w:r w:rsidR="00255B01">
        <w:rPr>
          <w:rFonts w:ascii="Arial" w:hAnsi="Arial" w:cs="Arial"/>
          <w:i/>
          <w:color w:val="000000"/>
          <w:sz w:val="24"/>
          <w:szCs w:val="24"/>
        </w:rPr>
        <w:t xml:space="preserve">de habilitação, </w:t>
      </w:r>
      <w:r>
        <w:rPr>
          <w:rFonts w:ascii="Arial" w:hAnsi="Arial" w:cs="Arial"/>
          <w:i/>
          <w:color w:val="000000"/>
          <w:sz w:val="24"/>
          <w:szCs w:val="24"/>
        </w:rPr>
        <w:t xml:space="preserve">na categoria C, caso o </w:t>
      </w:r>
      <w:r w:rsidR="00255B01">
        <w:rPr>
          <w:rFonts w:ascii="Arial" w:hAnsi="Arial" w:cs="Arial"/>
          <w:i/>
          <w:color w:val="000000"/>
          <w:sz w:val="24"/>
          <w:szCs w:val="24"/>
        </w:rPr>
        <w:t xml:space="preserve">candidato </w:t>
      </w:r>
      <w:r>
        <w:rPr>
          <w:rFonts w:ascii="Arial" w:hAnsi="Arial" w:cs="Arial"/>
          <w:i/>
          <w:color w:val="000000"/>
          <w:sz w:val="24"/>
          <w:szCs w:val="24"/>
        </w:rPr>
        <w:t>realize treinamento em simulador de direção veicular, conf</w:t>
      </w:r>
      <w:r w:rsidR="00B05E65">
        <w:rPr>
          <w:rFonts w:ascii="Arial" w:hAnsi="Arial" w:cs="Arial"/>
          <w:i/>
          <w:color w:val="000000"/>
          <w:sz w:val="24"/>
          <w:szCs w:val="24"/>
        </w:rPr>
        <w:t>orme regulamentação do CONTRAN.” (NR)</w:t>
      </w:r>
    </w:p>
    <w:p w:rsidR="00172F0C" w:rsidRDefault="00172F0C" w:rsidP="00395CDB">
      <w:pPr>
        <w:autoSpaceDE w:val="0"/>
        <w:autoSpaceDN w:val="0"/>
        <w:adjustRightInd w:val="0"/>
        <w:spacing w:after="200" w:line="360" w:lineRule="exact"/>
        <w:ind w:left="567" w:firstLine="1735"/>
        <w:jc w:val="both"/>
        <w:rPr>
          <w:rFonts w:ascii="Arial" w:hAnsi="Arial" w:cs="Arial"/>
          <w:i/>
          <w:color w:val="000000"/>
          <w:sz w:val="24"/>
          <w:szCs w:val="24"/>
        </w:rPr>
      </w:pPr>
    </w:p>
    <w:p w:rsidR="00945D55" w:rsidRDefault="00945D55" w:rsidP="00395CDB">
      <w:pPr>
        <w:autoSpaceDE w:val="0"/>
        <w:autoSpaceDN w:val="0"/>
        <w:adjustRightInd w:val="0"/>
        <w:spacing w:after="200" w:line="360" w:lineRule="exact"/>
        <w:ind w:left="567" w:firstLine="1735"/>
        <w:jc w:val="both"/>
        <w:rPr>
          <w:rFonts w:ascii="Arial" w:hAnsi="Arial" w:cs="Arial"/>
          <w:i/>
          <w:color w:val="000000"/>
          <w:sz w:val="24"/>
          <w:szCs w:val="24"/>
        </w:rPr>
      </w:pPr>
      <w:r>
        <w:rPr>
          <w:rFonts w:ascii="Arial" w:hAnsi="Arial" w:cs="Arial"/>
          <w:i/>
          <w:color w:val="000000"/>
          <w:sz w:val="24"/>
          <w:szCs w:val="24"/>
        </w:rPr>
        <w:t>“Art. 184...............................................................................</w:t>
      </w:r>
    </w:p>
    <w:p w:rsidR="00945D55" w:rsidRDefault="00945D55" w:rsidP="00395CDB">
      <w:pPr>
        <w:autoSpaceDE w:val="0"/>
        <w:autoSpaceDN w:val="0"/>
        <w:adjustRightInd w:val="0"/>
        <w:spacing w:after="200" w:line="360" w:lineRule="exact"/>
        <w:ind w:left="567" w:firstLine="1735"/>
        <w:jc w:val="both"/>
        <w:rPr>
          <w:rFonts w:ascii="Arial" w:hAnsi="Arial" w:cs="Arial"/>
          <w:i/>
          <w:color w:val="000000"/>
          <w:sz w:val="24"/>
          <w:szCs w:val="24"/>
        </w:rPr>
      </w:pPr>
      <w:r>
        <w:rPr>
          <w:rFonts w:ascii="Arial" w:hAnsi="Arial" w:cs="Arial"/>
          <w:i/>
          <w:color w:val="000000"/>
          <w:sz w:val="24"/>
          <w:szCs w:val="24"/>
        </w:rPr>
        <w:t>III – na faixa ou via de trânsito exclusivo, regulamentada com circulação destinada aos veículos de transporte público coletivo de passageiros, salvo casos de força maior e com autorização do poder público competente</w:t>
      </w:r>
      <w:r w:rsidR="006C06C5">
        <w:rPr>
          <w:rFonts w:ascii="Arial" w:hAnsi="Arial" w:cs="Arial"/>
          <w:i/>
          <w:color w:val="000000"/>
          <w:sz w:val="24"/>
          <w:szCs w:val="24"/>
        </w:rPr>
        <w:t>:</w:t>
      </w:r>
    </w:p>
    <w:p w:rsidR="00945D55" w:rsidRDefault="00945D55" w:rsidP="00C67AFF">
      <w:pPr>
        <w:autoSpaceDE w:val="0"/>
        <w:autoSpaceDN w:val="0"/>
        <w:adjustRightInd w:val="0"/>
        <w:spacing w:after="200" w:line="360" w:lineRule="exact"/>
        <w:ind w:left="567" w:firstLine="1735"/>
        <w:jc w:val="both"/>
        <w:rPr>
          <w:rFonts w:ascii="Arial" w:hAnsi="Arial" w:cs="Arial"/>
          <w:i/>
          <w:color w:val="000000"/>
          <w:sz w:val="24"/>
          <w:szCs w:val="24"/>
        </w:rPr>
      </w:pPr>
      <w:r>
        <w:rPr>
          <w:rFonts w:ascii="Arial" w:hAnsi="Arial" w:cs="Arial"/>
          <w:i/>
          <w:color w:val="000000"/>
          <w:sz w:val="24"/>
          <w:szCs w:val="24"/>
        </w:rPr>
        <w:t>Infração: gravíssima;</w:t>
      </w:r>
    </w:p>
    <w:p w:rsidR="00945D55" w:rsidRDefault="00945D55" w:rsidP="00C67AFF">
      <w:pPr>
        <w:autoSpaceDE w:val="0"/>
        <w:autoSpaceDN w:val="0"/>
        <w:adjustRightInd w:val="0"/>
        <w:spacing w:after="200" w:line="360" w:lineRule="exact"/>
        <w:ind w:left="567" w:firstLine="1735"/>
        <w:jc w:val="both"/>
        <w:rPr>
          <w:rFonts w:ascii="Arial" w:hAnsi="Arial" w:cs="Arial"/>
          <w:i/>
          <w:color w:val="000000"/>
          <w:sz w:val="24"/>
          <w:szCs w:val="24"/>
        </w:rPr>
      </w:pPr>
      <w:r>
        <w:rPr>
          <w:rFonts w:ascii="Arial" w:hAnsi="Arial" w:cs="Arial"/>
          <w:i/>
          <w:color w:val="000000"/>
          <w:sz w:val="24"/>
          <w:szCs w:val="24"/>
        </w:rPr>
        <w:t>Penalidade: multa e apreensão do veículo;</w:t>
      </w:r>
    </w:p>
    <w:p w:rsidR="00945D55" w:rsidRDefault="00945D55" w:rsidP="00C67AFF">
      <w:pPr>
        <w:autoSpaceDE w:val="0"/>
        <w:autoSpaceDN w:val="0"/>
        <w:adjustRightInd w:val="0"/>
        <w:spacing w:after="200" w:line="360" w:lineRule="exact"/>
        <w:ind w:left="567" w:firstLine="1735"/>
        <w:jc w:val="both"/>
        <w:rPr>
          <w:rFonts w:ascii="Arial" w:hAnsi="Arial" w:cs="Arial"/>
          <w:i/>
          <w:color w:val="000000"/>
          <w:sz w:val="24"/>
          <w:szCs w:val="24"/>
        </w:rPr>
      </w:pPr>
      <w:r>
        <w:rPr>
          <w:rFonts w:ascii="Arial" w:hAnsi="Arial" w:cs="Arial"/>
          <w:i/>
          <w:color w:val="000000"/>
          <w:sz w:val="24"/>
          <w:szCs w:val="24"/>
        </w:rPr>
        <w:t>Medida Administrativa: remoção do veículo.</w:t>
      </w:r>
      <w:r w:rsidR="00B05E65">
        <w:rPr>
          <w:rFonts w:ascii="Arial" w:hAnsi="Arial" w:cs="Arial"/>
          <w:i/>
          <w:color w:val="000000"/>
          <w:sz w:val="24"/>
          <w:szCs w:val="24"/>
        </w:rPr>
        <w:t>” (NR)</w:t>
      </w:r>
    </w:p>
    <w:p w:rsidR="00172F0C" w:rsidRDefault="00172F0C" w:rsidP="00395CDB">
      <w:pPr>
        <w:pStyle w:val="texto1"/>
        <w:spacing w:before="0" w:beforeAutospacing="0" w:after="200" w:afterAutospacing="0" w:line="360" w:lineRule="exact"/>
        <w:ind w:left="567" w:firstLine="1735"/>
        <w:jc w:val="both"/>
        <w:rPr>
          <w:rFonts w:ascii="Arial" w:hAnsi="Arial" w:cs="Arial"/>
          <w:i/>
          <w:color w:val="000000"/>
        </w:rPr>
      </w:pPr>
    </w:p>
    <w:p w:rsidR="007147E6" w:rsidRPr="007147E6" w:rsidRDefault="00395CDB" w:rsidP="00395CDB">
      <w:pPr>
        <w:pStyle w:val="texto1"/>
        <w:spacing w:before="0" w:beforeAutospacing="0" w:after="200" w:afterAutospacing="0" w:line="360" w:lineRule="exact"/>
        <w:ind w:left="567" w:firstLine="1735"/>
        <w:jc w:val="both"/>
        <w:rPr>
          <w:rFonts w:ascii="Arial" w:hAnsi="Arial" w:cs="Arial"/>
          <w:i/>
          <w:color w:val="000000"/>
        </w:rPr>
      </w:pPr>
      <w:r>
        <w:rPr>
          <w:rFonts w:ascii="Arial" w:hAnsi="Arial" w:cs="Arial"/>
          <w:i/>
          <w:color w:val="000000"/>
        </w:rPr>
        <w:t>“Art. 231.</w:t>
      </w:r>
      <w:r w:rsidR="007147E6" w:rsidRPr="007147E6">
        <w:rPr>
          <w:rFonts w:ascii="Arial" w:hAnsi="Arial" w:cs="Arial"/>
          <w:i/>
          <w:color w:val="000000"/>
        </w:rPr>
        <w:t>....................................................................</w:t>
      </w:r>
      <w:r>
        <w:rPr>
          <w:rFonts w:ascii="Arial" w:hAnsi="Arial" w:cs="Arial"/>
          <w:i/>
          <w:color w:val="000000"/>
        </w:rPr>
        <w:t>.</w:t>
      </w:r>
    </w:p>
    <w:p w:rsidR="007147E6" w:rsidRPr="007147E6" w:rsidRDefault="007147E6" w:rsidP="00395CDB">
      <w:pPr>
        <w:pStyle w:val="texto1"/>
        <w:spacing w:before="0" w:beforeAutospacing="0" w:after="200" w:afterAutospacing="0" w:line="360" w:lineRule="exact"/>
        <w:ind w:left="567" w:firstLine="1735"/>
        <w:jc w:val="both"/>
        <w:rPr>
          <w:rFonts w:ascii="Arial" w:hAnsi="Arial" w:cs="Arial"/>
          <w:i/>
          <w:color w:val="000000"/>
        </w:rPr>
      </w:pPr>
      <w:r w:rsidRPr="007147E6">
        <w:rPr>
          <w:rFonts w:ascii="Arial" w:hAnsi="Arial" w:cs="Arial"/>
          <w:i/>
          <w:color w:val="000000"/>
        </w:rPr>
        <w:t>VIII – efetuando os seguintes tipos de transporte remunerado:</w:t>
      </w:r>
    </w:p>
    <w:p w:rsidR="007147E6" w:rsidRPr="007147E6" w:rsidRDefault="007147E6" w:rsidP="00395CDB">
      <w:pPr>
        <w:pStyle w:val="texto1"/>
        <w:spacing w:before="0" w:beforeAutospacing="0" w:after="200" w:afterAutospacing="0" w:line="360" w:lineRule="exact"/>
        <w:ind w:left="567" w:firstLine="1735"/>
        <w:jc w:val="both"/>
        <w:rPr>
          <w:rFonts w:ascii="Arial" w:hAnsi="Arial" w:cs="Arial"/>
          <w:i/>
          <w:color w:val="000000"/>
        </w:rPr>
      </w:pPr>
      <w:r w:rsidRPr="007147E6">
        <w:rPr>
          <w:rFonts w:ascii="Arial" w:hAnsi="Arial" w:cs="Arial"/>
          <w:i/>
          <w:color w:val="000000"/>
        </w:rPr>
        <w:t>a) transporte de pessoas</w:t>
      </w:r>
      <w:r w:rsidR="00395CDB">
        <w:rPr>
          <w:rFonts w:ascii="Arial" w:hAnsi="Arial" w:cs="Arial"/>
          <w:i/>
          <w:color w:val="000000"/>
        </w:rPr>
        <w:t>,</w:t>
      </w:r>
      <w:r w:rsidRPr="007147E6">
        <w:rPr>
          <w:rFonts w:ascii="Arial" w:hAnsi="Arial" w:cs="Arial"/>
          <w:i/>
          <w:color w:val="000000"/>
        </w:rPr>
        <w:t xml:space="preserve"> quando não for licenciado para esse fim, salvo com permissão da autoridade competente</w:t>
      </w:r>
      <w:r w:rsidR="006C06C5">
        <w:rPr>
          <w:rFonts w:ascii="Arial" w:hAnsi="Arial" w:cs="Arial"/>
          <w:i/>
          <w:color w:val="000000"/>
        </w:rPr>
        <w:t>:</w:t>
      </w:r>
      <w:r w:rsidRPr="007147E6">
        <w:rPr>
          <w:rFonts w:ascii="Arial" w:hAnsi="Arial" w:cs="Arial"/>
          <w:i/>
          <w:color w:val="000000"/>
        </w:rPr>
        <w:t xml:space="preserve"> </w:t>
      </w:r>
    </w:p>
    <w:p w:rsidR="007147E6" w:rsidRPr="007147E6" w:rsidRDefault="007147E6" w:rsidP="00395CDB">
      <w:pPr>
        <w:pStyle w:val="texto1"/>
        <w:spacing w:before="0" w:beforeAutospacing="0" w:after="200" w:afterAutospacing="0" w:line="360" w:lineRule="exact"/>
        <w:ind w:left="567" w:firstLine="1735"/>
        <w:jc w:val="both"/>
        <w:rPr>
          <w:rFonts w:ascii="Arial" w:hAnsi="Arial" w:cs="Arial"/>
          <w:i/>
          <w:color w:val="000000"/>
        </w:rPr>
      </w:pPr>
      <w:r w:rsidRPr="007147E6">
        <w:rPr>
          <w:rFonts w:ascii="Arial" w:hAnsi="Arial" w:cs="Arial"/>
          <w:i/>
          <w:color w:val="000000"/>
        </w:rPr>
        <w:t>Infração</w:t>
      </w:r>
      <w:r w:rsidR="00395CDB">
        <w:rPr>
          <w:rFonts w:ascii="Arial" w:hAnsi="Arial" w:cs="Arial"/>
          <w:i/>
          <w:color w:val="000000"/>
        </w:rPr>
        <w:t xml:space="preserve">: </w:t>
      </w:r>
      <w:r w:rsidRPr="007147E6">
        <w:rPr>
          <w:rFonts w:ascii="Arial" w:hAnsi="Arial" w:cs="Arial"/>
          <w:i/>
          <w:color w:val="000000"/>
        </w:rPr>
        <w:t>gravíssima;</w:t>
      </w:r>
    </w:p>
    <w:p w:rsidR="007147E6" w:rsidRPr="007147E6" w:rsidRDefault="007147E6" w:rsidP="00395CDB">
      <w:pPr>
        <w:pStyle w:val="texto1"/>
        <w:spacing w:before="0" w:beforeAutospacing="0" w:after="200" w:afterAutospacing="0" w:line="360" w:lineRule="exact"/>
        <w:ind w:left="567" w:firstLine="1735"/>
        <w:jc w:val="both"/>
        <w:rPr>
          <w:rFonts w:ascii="Arial" w:hAnsi="Arial" w:cs="Arial"/>
          <w:i/>
          <w:color w:val="000000"/>
        </w:rPr>
      </w:pPr>
      <w:r w:rsidRPr="007147E6">
        <w:rPr>
          <w:rFonts w:ascii="Arial" w:hAnsi="Arial" w:cs="Arial"/>
          <w:i/>
          <w:color w:val="000000"/>
        </w:rPr>
        <w:t>Penalidade</w:t>
      </w:r>
      <w:r w:rsidR="00395CDB">
        <w:rPr>
          <w:rFonts w:ascii="Arial" w:hAnsi="Arial" w:cs="Arial"/>
          <w:i/>
          <w:color w:val="000000"/>
        </w:rPr>
        <w:t xml:space="preserve">: </w:t>
      </w:r>
      <w:r w:rsidRPr="007147E6">
        <w:rPr>
          <w:rFonts w:ascii="Arial" w:hAnsi="Arial" w:cs="Arial"/>
          <w:i/>
          <w:color w:val="000000"/>
        </w:rPr>
        <w:t>multa, apreensão do veículo e suspensão do direito de dirigir;</w:t>
      </w:r>
    </w:p>
    <w:p w:rsidR="007147E6" w:rsidRDefault="007147E6" w:rsidP="00395CDB">
      <w:pPr>
        <w:pStyle w:val="texto1"/>
        <w:spacing w:before="0" w:beforeAutospacing="0" w:after="200" w:afterAutospacing="0" w:line="360" w:lineRule="exact"/>
        <w:ind w:left="567" w:firstLine="1735"/>
        <w:jc w:val="both"/>
        <w:rPr>
          <w:rFonts w:ascii="Arial" w:hAnsi="Arial" w:cs="Arial"/>
          <w:i/>
          <w:color w:val="000000"/>
        </w:rPr>
      </w:pPr>
      <w:r w:rsidRPr="007147E6">
        <w:rPr>
          <w:rFonts w:ascii="Arial" w:hAnsi="Arial" w:cs="Arial"/>
          <w:i/>
          <w:color w:val="000000"/>
        </w:rPr>
        <w:t>Medida Administrativa</w:t>
      </w:r>
      <w:r w:rsidR="00395CDB">
        <w:rPr>
          <w:rFonts w:ascii="Arial" w:hAnsi="Arial" w:cs="Arial"/>
          <w:i/>
          <w:color w:val="000000"/>
        </w:rPr>
        <w:t>:</w:t>
      </w:r>
      <w:r w:rsidRPr="007147E6">
        <w:rPr>
          <w:rFonts w:ascii="Arial" w:hAnsi="Arial" w:cs="Arial"/>
          <w:i/>
          <w:color w:val="000000"/>
        </w:rPr>
        <w:t xml:space="preserve"> remoção do veículo, recolhimento do documento de habilitação.</w:t>
      </w:r>
    </w:p>
    <w:p w:rsidR="006C06C5" w:rsidRDefault="006C06C5" w:rsidP="00395CDB">
      <w:pPr>
        <w:pStyle w:val="texto1"/>
        <w:spacing w:before="0" w:beforeAutospacing="0" w:after="200" w:afterAutospacing="0" w:line="360" w:lineRule="exact"/>
        <w:ind w:left="567" w:firstLine="1735"/>
        <w:jc w:val="both"/>
        <w:rPr>
          <w:rFonts w:ascii="Arial" w:hAnsi="Arial" w:cs="Arial"/>
          <w:i/>
          <w:color w:val="000000"/>
        </w:rPr>
      </w:pPr>
      <w:r>
        <w:rPr>
          <w:rFonts w:ascii="Arial" w:hAnsi="Arial" w:cs="Arial"/>
          <w:i/>
          <w:color w:val="000000"/>
        </w:rPr>
        <w:t xml:space="preserve">b) </w:t>
      </w:r>
      <w:r w:rsidRPr="007147E6">
        <w:rPr>
          <w:rFonts w:ascii="Arial" w:hAnsi="Arial" w:cs="Arial"/>
          <w:i/>
          <w:color w:val="000000"/>
        </w:rPr>
        <w:t xml:space="preserve">transporte de </w:t>
      </w:r>
      <w:r>
        <w:rPr>
          <w:rFonts w:ascii="Arial" w:hAnsi="Arial" w:cs="Arial"/>
          <w:i/>
          <w:color w:val="000000"/>
        </w:rPr>
        <w:t>bens,</w:t>
      </w:r>
      <w:r w:rsidRPr="007147E6">
        <w:rPr>
          <w:rFonts w:ascii="Arial" w:hAnsi="Arial" w:cs="Arial"/>
          <w:i/>
          <w:color w:val="000000"/>
        </w:rPr>
        <w:t xml:space="preserve"> quando não for licenciado para esse fim, salvo </w:t>
      </w:r>
      <w:r>
        <w:rPr>
          <w:rFonts w:ascii="Arial" w:hAnsi="Arial" w:cs="Arial"/>
          <w:i/>
          <w:color w:val="000000"/>
        </w:rPr>
        <w:t xml:space="preserve">casos de força maior ou </w:t>
      </w:r>
      <w:r w:rsidRPr="007147E6">
        <w:rPr>
          <w:rFonts w:ascii="Arial" w:hAnsi="Arial" w:cs="Arial"/>
          <w:i/>
          <w:color w:val="000000"/>
        </w:rPr>
        <w:t>com permissão da autoridade competente</w:t>
      </w:r>
      <w:r>
        <w:rPr>
          <w:rFonts w:ascii="Arial" w:hAnsi="Arial" w:cs="Arial"/>
          <w:i/>
          <w:color w:val="000000"/>
        </w:rPr>
        <w:t>:</w:t>
      </w:r>
    </w:p>
    <w:p w:rsidR="006C06C5" w:rsidRDefault="006C06C5" w:rsidP="006C06C5">
      <w:pPr>
        <w:autoSpaceDE w:val="0"/>
        <w:autoSpaceDN w:val="0"/>
        <w:adjustRightInd w:val="0"/>
        <w:spacing w:after="200" w:line="360" w:lineRule="exact"/>
        <w:ind w:left="567" w:firstLine="1735"/>
        <w:jc w:val="both"/>
        <w:rPr>
          <w:rFonts w:ascii="Arial" w:hAnsi="Arial" w:cs="Arial"/>
          <w:i/>
          <w:color w:val="000000"/>
          <w:sz w:val="24"/>
          <w:szCs w:val="24"/>
        </w:rPr>
      </w:pPr>
      <w:r>
        <w:rPr>
          <w:rFonts w:ascii="Arial" w:hAnsi="Arial" w:cs="Arial"/>
          <w:i/>
          <w:color w:val="000000"/>
          <w:sz w:val="24"/>
          <w:szCs w:val="24"/>
        </w:rPr>
        <w:t>Infração: média;</w:t>
      </w:r>
    </w:p>
    <w:p w:rsidR="006C06C5" w:rsidRDefault="006C06C5" w:rsidP="006C06C5">
      <w:pPr>
        <w:autoSpaceDE w:val="0"/>
        <w:autoSpaceDN w:val="0"/>
        <w:adjustRightInd w:val="0"/>
        <w:spacing w:after="200" w:line="360" w:lineRule="exact"/>
        <w:ind w:left="567" w:firstLine="1735"/>
        <w:jc w:val="both"/>
        <w:rPr>
          <w:rFonts w:ascii="Arial" w:hAnsi="Arial" w:cs="Arial"/>
          <w:i/>
          <w:color w:val="000000"/>
          <w:sz w:val="24"/>
          <w:szCs w:val="24"/>
        </w:rPr>
      </w:pPr>
      <w:r>
        <w:rPr>
          <w:rFonts w:ascii="Arial" w:hAnsi="Arial" w:cs="Arial"/>
          <w:i/>
          <w:color w:val="000000"/>
          <w:sz w:val="24"/>
          <w:szCs w:val="24"/>
        </w:rPr>
        <w:t>Penalidade: multa;</w:t>
      </w:r>
    </w:p>
    <w:p w:rsidR="006C06C5" w:rsidRDefault="006C06C5" w:rsidP="006C06C5">
      <w:pPr>
        <w:autoSpaceDE w:val="0"/>
        <w:autoSpaceDN w:val="0"/>
        <w:adjustRightInd w:val="0"/>
        <w:spacing w:after="200" w:line="360" w:lineRule="exact"/>
        <w:ind w:left="567" w:firstLine="1735"/>
        <w:jc w:val="both"/>
        <w:rPr>
          <w:rFonts w:ascii="Arial" w:hAnsi="Arial" w:cs="Arial"/>
          <w:i/>
          <w:color w:val="000000"/>
          <w:sz w:val="24"/>
          <w:szCs w:val="24"/>
        </w:rPr>
      </w:pPr>
      <w:r>
        <w:rPr>
          <w:rFonts w:ascii="Arial" w:hAnsi="Arial" w:cs="Arial"/>
          <w:i/>
          <w:color w:val="000000"/>
          <w:sz w:val="24"/>
          <w:szCs w:val="24"/>
        </w:rPr>
        <w:t xml:space="preserve">Medida Administrativa: retenção do veículo. </w:t>
      </w:r>
    </w:p>
    <w:p w:rsidR="007147E6" w:rsidRDefault="007147E6" w:rsidP="00395CDB">
      <w:pPr>
        <w:pStyle w:val="texto1"/>
        <w:spacing w:before="0" w:beforeAutospacing="0" w:after="200" w:afterAutospacing="0" w:line="360" w:lineRule="exact"/>
        <w:ind w:left="567" w:firstLine="1735"/>
        <w:jc w:val="both"/>
        <w:rPr>
          <w:rFonts w:ascii="Arial" w:hAnsi="Arial" w:cs="Arial"/>
          <w:i/>
          <w:color w:val="000000"/>
        </w:rPr>
      </w:pPr>
      <w:r w:rsidRPr="007147E6">
        <w:rPr>
          <w:rFonts w:ascii="Arial" w:hAnsi="Arial" w:cs="Arial"/>
          <w:i/>
          <w:color w:val="000000"/>
        </w:rPr>
        <w:t>..................................................................</w:t>
      </w:r>
      <w:r w:rsidR="00172F0C">
        <w:rPr>
          <w:rFonts w:ascii="Arial" w:hAnsi="Arial" w:cs="Arial"/>
          <w:i/>
          <w:color w:val="000000"/>
        </w:rPr>
        <w:t>..........</w:t>
      </w:r>
      <w:r w:rsidRPr="007147E6">
        <w:rPr>
          <w:rFonts w:ascii="Arial" w:hAnsi="Arial" w:cs="Arial"/>
          <w:i/>
          <w:color w:val="000000"/>
        </w:rPr>
        <w:t>......” (NR)</w:t>
      </w:r>
    </w:p>
    <w:p w:rsidR="00B05E65" w:rsidRDefault="00B05E65" w:rsidP="00395CDB">
      <w:pPr>
        <w:pStyle w:val="texto1"/>
        <w:spacing w:before="0" w:beforeAutospacing="0" w:after="200" w:afterAutospacing="0" w:line="360" w:lineRule="exact"/>
        <w:ind w:left="567" w:firstLine="1735"/>
        <w:jc w:val="both"/>
        <w:rPr>
          <w:rFonts w:ascii="Arial" w:hAnsi="Arial" w:cs="Arial"/>
          <w:i/>
          <w:color w:val="000000"/>
        </w:rPr>
      </w:pPr>
    </w:p>
    <w:p w:rsidR="00395CDB" w:rsidRPr="00395CDB" w:rsidRDefault="00395CDB" w:rsidP="00395CDB">
      <w:pPr>
        <w:pStyle w:val="texto1"/>
        <w:spacing w:before="0" w:beforeAutospacing="0" w:after="200" w:afterAutospacing="0" w:line="360" w:lineRule="exact"/>
        <w:ind w:left="567" w:firstLine="1735"/>
        <w:jc w:val="both"/>
        <w:rPr>
          <w:rFonts w:ascii="Arial" w:hAnsi="Arial" w:cs="Arial"/>
          <w:i/>
          <w:color w:val="000000"/>
        </w:rPr>
      </w:pPr>
      <w:r w:rsidRPr="00395CDB">
        <w:rPr>
          <w:rFonts w:ascii="Arial" w:hAnsi="Arial" w:cs="Arial"/>
          <w:i/>
          <w:color w:val="000000"/>
        </w:rPr>
        <w:t>“Art. 252. ............................................................</w:t>
      </w:r>
      <w:r>
        <w:rPr>
          <w:rFonts w:ascii="Arial" w:hAnsi="Arial" w:cs="Arial"/>
          <w:i/>
          <w:color w:val="000000"/>
        </w:rPr>
        <w:t>...............</w:t>
      </w:r>
      <w:r w:rsidRPr="00395CDB">
        <w:rPr>
          <w:rFonts w:ascii="Arial" w:hAnsi="Arial" w:cs="Arial"/>
          <w:i/>
          <w:color w:val="000000"/>
        </w:rPr>
        <w:t>.</w:t>
      </w:r>
    </w:p>
    <w:p w:rsidR="00395CDB" w:rsidRPr="00395CDB" w:rsidRDefault="00395CDB" w:rsidP="00395CDB">
      <w:pPr>
        <w:pStyle w:val="texto1"/>
        <w:spacing w:before="0" w:beforeAutospacing="0" w:after="200" w:afterAutospacing="0" w:line="360" w:lineRule="exact"/>
        <w:ind w:left="567" w:firstLine="1735"/>
        <w:jc w:val="both"/>
        <w:rPr>
          <w:rFonts w:ascii="Arial" w:hAnsi="Arial" w:cs="Arial"/>
          <w:i/>
          <w:color w:val="000000"/>
        </w:rPr>
      </w:pPr>
      <w:r w:rsidRPr="00395CDB">
        <w:rPr>
          <w:rFonts w:ascii="Arial" w:hAnsi="Arial" w:cs="Arial"/>
          <w:i/>
          <w:color w:val="000000"/>
        </w:rPr>
        <w:t>VII – realizando a cobrança de tarifa, com o veículo em movimento</w:t>
      </w:r>
      <w:r w:rsidR="006C06C5">
        <w:rPr>
          <w:rFonts w:ascii="Arial" w:hAnsi="Arial" w:cs="Arial"/>
          <w:i/>
          <w:color w:val="000000"/>
        </w:rPr>
        <w:t>:</w:t>
      </w:r>
    </w:p>
    <w:p w:rsidR="00395CDB" w:rsidRPr="00395CDB" w:rsidRDefault="00395CDB" w:rsidP="00395CDB">
      <w:pPr>
        <w:pStyle w:val="texto1"/>
        <w:spacing w:before="0" w:beforeAutospacing="0" w:after="200" w:afterAutospacing="0" w:line="360" w:lineRule="exact"/>
        <w:ind w:left="567" w:firstLine="1735"/>
        <w:jc w:val="both"/>
        <w:rPr>
          <w:rFonts w:ascii="Arial" w:hAnsi="Arial" w:cs="Arial"/>
          <w:i/>
          <w:color w:val="000000"/>
        </w:rPr>
      </w:pPr>
      <w:r w:rsidRPr="00395CDB">
        <w:rPr>
          <w:rFonts w:ascii="Arial" w:hAnsi="Arial" w:cs="Arial"/>
          <w:i/>
          <w:color w:val="000000"/>
        </w:rPr>
        <w:t>Infração</w:t>
      </w:r>
      <w:r>
        <w:rPr>
          <w:rFonts w:ascii="Arial" w:hAnsi="Arial" w:cs="Arial"/>
          <w:i/>
          <w:color w:val="000000"/>
        </w:rPr>
        <w:t>:</w:t>
      </w:r>
      <w:r w:rsidRPr="00395CDB">
        <w:rPr>
          <w:rFonts w:ascii="Arial" w:hAnsi="Arial" w:cs="Arial"/>
          <w:i/>
          <w:color w:val="000000"/>
        </w:rPr>
        <w:t xml:space="preserve"> média</w:t>
      </w:r>
    </w:p>
    <w:p w:rsidR="00395CDB" w:rsidRPr="00395CDB" w:rsidRDefault="00395CDB" w:rsidP="00395CDB">
      <w:pPr>
        <w:pStyle w:val="texto1"/>
        <w:spacing w:before="0" w:beforeAutospacing="0" w:after="200" w:afterAutospacing="0" w:line="360" w:lineRule="exact"/>
        <w:ind w:left="567" w:firstLine="1735"/>
        <w:jc w:val="both"/>
        <w:rPr>
          <w:rFonts w:ascii="Arial" w:hAnsi="Arial" w:cs="Arial"/>
          <w:i/>
          <w:color w:val="000000"/>
        </w:rPr>
      </w:pPr>
      <w:r>
        <w:rPr>
          <w:rFonts w:ascii="Arial" w:hAnsi="Arial" w:cs="Arial"/>
          <w:i/>
          <w:color w:val="000000"/>
        </w:rPr>
        <w:t>Penalidade:</w:t>
      </w:r>
      <w:r w:rsidR="00B05E65">
        <w:rPr>
          <w:rFonts w:ascii="Arial" w:hAnsi="Arial" w:cs="Arial"/>
          <w:i/>
          <w:color w:val="000000"/>
        </w:rPr>
        <w:t xml:space="preserve"> multa.” </w:t>
      </w:r>
      <w:r w:rsidRPr="00395CDB">
        <w:rPr>
          <w:rFonts w:ascii="Arial" w:hAnsi="Arial" w:cs="Arial"/>
          <w:i/>
          <w:color w:val="000000"/>
        </w:rPr>
        <w:t>(NR)</w:t>
      </w:r>
    </w:p>
    <w:p w:rsidR="00172F0C" w:rsidRDefault="00172F0C" w:rsidP="00C67AFF">
      <w:pPr>
        <w:autoSpaceDE w:val="0"/>
        <w:autoSpaceDN w:val="0"/>
        <w:adjustRightInd w:val="0"/>
        <w:spacing w:after="200" w:line="360" w:lineRule="exact"/>
        <w:ind w:left="567" w:firstLine="1735"/>
        <w:jc w:val="both"/>
        <w:rPr>
          <w:rFonts w:ascii="Arial" w:hAnsi="Arial" w:cs="Arial"/>
          <w:i/>
          <w:color w:val="000000"/>
          <w:sz w:val="24"/>
          <w:szCs w:val="24"/>
        </w:rPr>
      </w:pPr>
    </w:p>
    <w:p w:rsidR="007147E6" w:rsidRDefault="007147E6" w:rsidP="00C67AFF">
      <w:pPr>
        <w:autoSpaceDE w:val="0"/>
        <w:autoSpaceDN w:val="0"/>
        <w:adjustRightInd w:val="0"/>
        <w:spacing w:after="200" w:line="360" w:lineRule="exact"/>
        <w:ind w:left="567" w:firstLine="1735"/>
        <w:jc w:val="both"/>
        <w:rPr>
          <w:rFonts w:ascii="Arial" w:hAnsi="Arial" w:cs="Arial"/>
          <w:i/>
          <w:color w:val="000000"/>
          <w:sz w:val="24"/>
          <w:szCs w:val="24"/>
        </w:rPr>
      </w:pPr>
      <w:r>
        <w:rPr>
          <w:rFonts w:ascii="Arial" w:hAnsi="Arial" w:cs="Arial"/>
          <w:i/>
          <w:color w:val="000000"/>
          <w:sz w:val="24"/>
          <w:szCs w:val="24"/>
        </w:rPr>
        <w:t>“Art. 261...............................................................................</w:t>
      </w:r>
    </w:p>
    <w:p w:rsidR="00395CDB" w:rsidRDefault="007147E6" w:rsidP="00C67AFF">
      <w:pPr>
        <w:autoSpaceDE w:val="0"/>
        <w:autoSpaceDN w:val="0"/>
        <w:adjustRightInd w:val="0"/>
        <w:spacing w:after="200" w:line="360" w:lineRule="exact"/>
        <w:ind w:left="567" w:firstLine="1735"/>
        <w:jc w:val="both"/>
        <w:rPr>
          <w:rFonts w:ascii="Arial" w:hAnsi="Arial" w:cs="Arial"/>
          <w:i/>
          <w:color w:val="000000"/>
          <w:sz w:val="24"/>
          <w:szCs w:val="24"/>
        </w:rPr>
      </w:pPr>
      <w:r>
        <w:rPr>
          <w:rFonts w:ascii="Arial" w:hAnsi="Arial" w:cs="Arial"/>
          <w:i/>
          <w:color w:val="000000"/>
          <w:sz w:val="24"/>
          <w:szCs w:val="24"/>
        </w:rPr>
        <w:t xml:space="preserve">§ 5º </w:t>
      </w:r>
      <w:r w:rsidR="00395CDB">
        <w:rPr>
          <w:rFonts w:ascii="Arial" w:hAnsi="Arial" w:cs="Arial"/>
          <w:i/>
          <w:color w:val="000000"/>
          <w:sz w:val="24"/>
          <w:szCs w:val="24"/>
        </w:rPr>
        <w:t>O</w:t>
      </w:r>
      <w:r>
        <w:rPr>
          <w:rFonts w:ascii="Arial" w:hAnsi="Arial" w:cs="Arial"/>
          <w:i/>
          <w:color w:val="000000"/>
          <w:sz w:val="24"/>
          <w:szCs w:val="24"/>
        </w:rPr>
        <w:t xml:space="preserve"> </w:t>
      </w:r>
      <w:r w:rsidR="00395CDB">
        <w:rPr>
          <w:rFonts w:ascii="Arial" w:hAnsi="Arial" w:cs="Arial"/>
          <w:i/>
          <w:color w:val="000000"/>
          <w:sz w:val="24"/>
          <w:szCs w:val="24"/>
        </w:rPr>
        <w:t xml:space="preserve">condutor que exerce atividade remunerada ao veículo, </w:t>
      </w:r>
      <w:r w:rsidR="006C06C5">
        <w:rPr>
          <w:rFonts w:ascii="Arial" w:hAnsi="Arial" w:cs="Arial"/>
          <w:i/>
          <w:color w:val="000000"/>
          <w:sz w:val="24"/>
          <w:szCs w:val="24"/>
        </w:rPr>
        <w:t>habilitado</w:t>
      </w:r>
      <w:r w:rsidR="00681BF8">
        <w:rPr>
          <w:rFonts w:ascii="Arial" w:hAnsi="Arial" w:cs="Arial"/>
          <w:i/>
          <w:color w:val="000000"/>
          <w:sz w:val="24"/>
          <w:szCs w:val="24"/>
        </w:rPr>
        <w:t xml:space="preserve"> </w:t>
      </w:r>
      <w:r w:rsidR="00395CDB">
        <w:rPr>
          <w:rFonts w:ascii="Arial" w:hAnsi="Arial" w:cs="Arial"/>
          <w:i/>
          <w:color w:val="000000"/>
          <w:sz w:val="24"/>
          <w:szCs w:val="24"/>
        </w:rPr>
        <w:t xml:space="preserve">na categoria C, D ou E, será </w:t>
      </w:r>
      <w:r w:rsidR="0059096F">
        <w:rPr>
          <w:rFonts w:ascii="Arial" w:hAnsi="Arial" w:cs="Arial"/>
          <w:i/>
          <w:color w:val="000000"/>
          <w:sz w:val="24"/>
          <w:szCs w:val="24"/>
        </w:rPr>
        <w:t>convocado pelo órgão executivo de trânsito estadual a participar de curso preventivo de reciclagem sempre que, no período de um ano, atingir quatorze pontos, conforme regulamentação do CONTRAN.</w:t>
      </w:r>
    </w:p>
    <w:p w:rsidR="007147E6" w:rsidRDefault="007147E6" w:rsidP="00C67AFF">
      <w:pPr>
        <w:autoSpaceDE w:val="0"/>
        <w:autoSpaceDN w:val="0"/>
        <w:adjustRightInd w:val="0"/>
        <w:spacing w:after="200" w:line="360" w:lineRule="exact"/>
        <w:ind w:left="567" w:firstLine="1735"/>
        <w:jc w:val="both"/>
        <w:rPr>
          <w:rFonts w:ascii="Arial" w:hAnsi="Arial" w:cs="Arial"/>
          <w:i/>
          <w:color w:val="000000"/>
          <w:sz w:val="24"/>
          <w:szCs w:val="24"/>
        </w:rPr>
      </w:pPr>
      <w:r>
        <w:rPr>
          <w:rFonts w:ascii="Arial" w:hAnsi="Arial" w:cs="Arial"/>
          <w:i/>
          <w:color w:val="000000"/>
          <w:sz w:val="24"/>
          <w:szCs w:val="24"/>
        </w:rPr>
        <w:t xml:space="preserve">§ 6º </w:t>
      </w:r>
      <w:r w:rsidR="00E76D1A">
        <w:rPr>
          <w:rFonts w:ascii="Arial" w:hAnsi="Arial" w:cs="Arial"/>
          <w:i/>
          <w:color w:val="000000"/>
          <w:sz w:val="24"/>
          <w:szCs w:val="24"/>
        </w:rPr>
        <w:t xml:space="preserve">Concluído o </w:t>
      </w:r>
      <w:r>
        <w:rPr>
          <w:rFonts w:ascii="Arial" w:hAnsi="Arial" w:cs="Arial"/>
          <w:i/>
          <w:color w:val="000000"/>
          <w:sz w:val="24"/>
          <w:szCs w:val="24"/>
        </w:rPr>
        <w:t>curso de reciclagem previsto no § 5º</w:t>
      </w:r>
      <w:r w:rsidR="00E76D1A">
        <w:rPr>
          <w:rFonts w:ascii="Arial" w:hAnsi="Arial" w:cs="Arial"/>
          <w:i/>
          <w:color w:val="000000"/>
          <w:sz w:val="24"/>
          <w:szCs w:val="24"/>
        </w:rPr>
        <w:t>, o condutor terá eliminados</w:t>
      </w:r>
      <w:r>
        <w:rPr>
          <w:rFonts w:ascii="Arial" w:hAnsi="Arial" w:cs="Arial"/>
          <w:i/>
          <w:color w:val="000000"/>
          <w:sz w:val="24"/>
          <w:szCs w:val="24"/>
        </w:rPr>
        <w:t xml:space="preserve"> os pontos </w:t>
      </w:r>
      <w:r w:rsidR="00E76D1A">
        <w:rPr>
          <w:rFonts w:ascii="Arial" w:hAnsi="Arial" w:cs="Arial"/>
          <w:i/>
          <w:color w:val="000000"/>
          <w:sz w:val="24"/>
          <w:szCs w:val="24"/>
        </w:rPr>
        <w:t>que lhe tiverem sido atribuídos, para fins de contagem subsequente</w:t>
      </w:r>
      <w:r>
        <w:rPr>
          <w:rFonts w:ascii="Arial" w:hAnsi="Arial" w:cs="Arial"/>
          <w:i/>
          <w:color w:val="000000"/>
          <w:sz w:val="24"/>
          <w:szCs w:val="24"/>
        </w:rPr>
        <w:t>.</w:t>
      </w:r>
    </w:p>
    <w:p w:rsidR="00681BF8" w:rsidRDefault="00681BF8" w:rsidP="00C67AFF">
      <w:pPr>
        <w:autoSpaceDE w:val="0"/>
        <w:autoSpaceDN w:val="0"/>
        <w:adjustRightInd w:val="0"/>
        <w:spacing w:after="200" w:line="360" w:lineRule="exact"/>
        <w:ind w:left="567" w:firstLine="1735"/>
        <w:jc w:val="both"/>
        <w:rPr>
          <w:rFonts w:ascii="Arial" w:hAnsi="Arial" w:cs="Arial"/>
          <w:i/>
          <w:color w:val="000000"/>
          <w:sz w:val="24"/>
          <w:szCs w:val="24"/>
        </w:rPr>
      </w:pPr>
      <w:r>
        <w:rPr>
          <w:rFonts w:ascii="Arial" w:hAnsi="Arial" w:cs="Arial"/>
          <w:i/>
          <w:color w:val="000000"/>
          <w:sz w:val="24"/>
          <w:szCs w:val="24"/>
        </w:rPr>
        <w:t xml:space="preserve">§ 7º Após o término do curso de reciclagem, na forma do § 5º, o condutor </w:t>
      </w:r>
      <w:r w:rsidR="00741173">
        <w:rPr>
          <w:rFonts w:ascii="Arial" w:hAnsi="Arial" w:cs="Arial"/>
          <w:i/>
          <w:color w:val="000000"/>
          <w:sz w:val="24"/>
          <w:szCs w:val="24"/>
        </w:rPr>
        <w:t>não poderá ser</w:t>
      </w:r>
      <w:r>
        <w:rPr>
          <w:rFonts w:ascii="Arial" w:hAnsi="Arial" w:cs="Arial"/>
          <w:i/>
          <w:color w:val="000000"/>
          <w:sz w:val="24"/>
          <w:szCs w:val="24"/>
        </w:rPr>
        <w:t xml:space="preserve"> novamente convocado </w:t>
      </w:r>
      <w:r w:rsidR="00741173">
        <w:rPr>
          <w:rFonts w:ascii="Arial" w:hAnsi="Arial" w:cs="Arial"/>
          <w:i/>
          <w:color w:val="000000"/>
          <w:sz w:val="24"/>
          <w:szCs w:val="24"/>
        </w:rPr>
        <w:t>antes de transcorrido o período de um ano.</w:t>
      </w:r>
    </w:p>
    <w:p w:rsidR="00E76D1A" w:rsidRDefault="00681BF8" w:rsidP="00C67AFF">
      <w:pPr>
        <w:autoSpaceDE w:val="0"/>
        <w:autoSpaceDN w:val="0"/>
        <w:adjustRightInd w:val="0"/>
        <w:spacing w:after="200" w:line="360" w:lineRule="exact"/>
        <w:ind w:left="567" w:firstLine="1735"/>
        <w:jc w:val="both"/>
        <w:rPr>
          <w:rFonts w:ascii="Arial" w:hAnsi="Arial" w:cs="Arial"/>
          <w:i/>
          <w:color w:val="000000"/>
          <w:sz w:val="24"/>
          <w:szCs w:val="24"/>
        </w:rPr>
      </w:pPr>
      <w:r>
        <w:rPr>
          <w:rFonts w:ascii="Arial" w:hAnsi="Arial" w:cs="Arial"/>
          <w:i/>
          <w:color w:val="000000"/>
          <w:sz w:val="24"/>
          <w:szCs w:val="24"/>
        </w:rPr>
        <w:t>§ 8</w:t>
      </w:r>
      <w:r w:rsidR="007147E6">
        <w:rPr>
          <w:rFonts w:ascii="Arial" w:hAnsi="Arial" w:cs="Arial"/>
          <w:i/>
          <w:color w:val="000000"/>
          <w:sz w:val="24"/>
          <w:szCs w:val="24"/>
        </w:rPr>
        <w:t xml:space="preserve">º A pessoa jurídica concessionária ou permissionária de serviço público </w:t>
      </w:r>
      <w:r w:rsidR="00E76D1A">
        <w:rPr>
          <w:rFonts w:ascii="Arial" w:hAnsi="Arial" w:cs="Arial"/>
          <w:i/>
          <w:color w:val="000000"/>
          <w:sz w:val="24"/>
          <w:szCs w:val="24"/>
        </w:rPr>
        <w:t>tem o direito de ser informada dos pontos atribuídos, na forma do art. 259, aos motoristas que integrem seu quadro funcional, exercendo atividade remunerada ao volante, na forma que dispuser o CONTRAN.</w:t>
      </w:r>
      <w:r w:rsidR="00B05E65">
        <w:rPr>
          <w:rFonts w:ascii="Arial" w:hAnsi="Arial" w:cs="Arial"/>
          <w:i/>
          <w:color w:val="000000"/>
          <w:sz w:val="24"/>
          <w:szCs w:val="24"/>
        </w:rPr>
        <w:t>” (NR)</w:t>
      </w:r>
    </w:p>
    <w:p w:rsidR="00172F0C" w:rsidRDefault="00172F0C" w:rsidP="00AB7FBE">
      <w:pPr>
        <w:spacing w:after="200" w:line="360" w:lineRule="exact"/>
        <w:ind w:left="567" w:firstLine="1735"/>
        <w:jc w:val="both"/>
        <w:rPr>
          <w:rFonts w:ascii="Arial" w:hAnsi="Arial" w:cs="Arial"/>
          <w:color w:val="000000"/>
          <w:sz w:val="24"/>
          <w:szCs w:val="24"/>
        </w:rPr>
      </w:pPr>
    </w:p>
    <w:p w:rsidR="00AB7FBE" w:rsidRPr="00AB7FBE" w:rsidRDefault="00172F0C" w:rsidP="00AB7FBE">
      <w:pPr>
        <w:spacing w:after="200" w:line="360" w:lineRule="exact"/>
        <w:ind w:left="567" w:firstLine="1735"/>
        <w:jc w:val="both"/>
        <w:rPr>
          <w:rFonts w:ascii="Arial" w:hAnsi="Arial" w:cs="Arial"/>
          <w:i/>
          <w:color w:val="000000"/>
          <w:sz w:val="24"/>
          <w:szCs w:val="24"/>
        </w:rPr>
      </w:pPr>
      <w:r w:rsidRPr="00AB7FBE">
        <w:rPr>
          <w:rFonts w:ascii="Arial" w:hAnsi="Arial" w:cs="Arial"/>
          <w:color w:val="000000"/>
          <w:sz w:val="24"/>
          <w:szCs w:val="24"/>
        </w:rPr>
        <w:t xml:space="preserve"> </w:t>
      </w:r>
      <w:r w:rsidR="00AB7FBE" w:rsidRPr="00AB7FBE">
        <w:rPr>
          <w:rFonts w:ascii="Arial" w:hAnsi="Arial" w:cs="Arial"/>
          <w:color w:val="000000"/>
          <w:sz w:val="24"/>
          <w:szCs w:val="24"/>
        </w:rPr>
        <w:t>“</w:t>
      </w:r>
      <w:r w:rsidR="00AB7FBE" w:rsidRPr="00AB7FBE">
        <w:rPr>
          <w:rFonts w:ascii="Arial" w:hAnsi="Arial" w:cs="Arial"/>
          <w:i/>
          <w:color w:val="000000"/>
          <w:sz w:val="24"/>
          <w:szCs w:val="24"/>
        </w:rPr>
        <w:t>Art. 330..............................................................................</w:t>
      </w:r>
    </w:p>
    <w:p w:rsidR="00AB7FBE" w:rsidRDefault="00AB7FBE" w:rsidP="00AB7FBE">
      <w:pPr>
        <w:spacing w:after="200" w:line="360" w:lineRule="exact"/>
        <w:ind w:left="567" w:firstLine="1735"/>
        <w:jc w:val="both"/>
        <w:rPr>
          <w:rFonts w:ascii="Arial" w:hAnsi="Arial" w:cs="Arial"/>
          <w:i/>
          <w:color w:val="000000"/>
          <w:sz w:val="24"/>
          <w:szCs w:val="24"/>
        </w:rPr>
      </w:pPr>
      <w:r w:rsidRPr="00AB7FBE">
        <w:rPr>
          <w:rFonts w:ascii="Arial" w:hAnsi="Arial" w:cs="Arial"/>
          <w:i/>
          <w:color w:val="222222"/>
          <w:sz w:val="24"/>
          <w:szCs w:val="24"/>
          <w:shd w:val="clear" w:color="auto" w:fill="FFFFFF"/>
        </w:rPr>
        <w:t>§</w:t>
      </w:r>
      <w:r>
        <w:rPr>
          <w:rFonts w:ascii="Arial" w:hAnsi="Arial" w:cs="Arial"/>
          <w:i/>
          <w:color w:val="222222"/>
          <w:sz w:val="24"/>
          <w:szCs w:val="24"/>
          <w:shd w:val="clear" w:color="auto" w:fill="FFFFFF"/>
        </w:rPr>
        <w:t xml:space="preserve"> </w:t>
      </w:r>
      <w:r w:rsidRPr="00AB7FBE">
        <w:rPr>
          <w:rFonts w:ascii="Arial" w:hAnsi="Arial" w:cs="Arial"/>
          <w:i/>
          <w:color w:val="222222"/>
          <w:sz w:val="24"/>
          <w:szCs w:val="24"/>
          <w:shd w:val="clear" w:color="auto" w:fill="FFFFFF"/>
        </w:rPr>
        <w:t>6º Os livros previstos neste artigo poderão ser substituídos por sistema eletrônico, na forma regulamentada pelo CONTRAN</w:t>
      </w:r>
      <w:r>
        <w:rPr>
          <w:rFonts w:ascii="Arial" w:hAnsi="Arial" w:cs="Arial"/>
          <w:i/>
          <w:color w:val="000000"/>
          <w:sz w:val="24"/>
          <w:szCs w:val="24"/>
        </w:rPr>
        <w:t>.</w:t>
      </w:r>
      <w:r w:rsidR="00B05E65">
        <w:rPr>
          <w:rFonts w:ascii="Arial" w:hAnsi="Arial" w:cs="Arial"/>
          <w:i/>
          <w:color w:val="000000"/>
          <w:sz w:val="24"/>
          <w:szCs w:val="24"/>
        </w:rPr>
        <w:t>” (NR)</w:t>
      </w:r>
    </w:p>
    <w:p w:rsidR="00172F0C" w:rsidRDefault="00172F0C" w:rsidP="00C67AFF">
      <w:pPr>
        <w:autoSpaceDE w:val="0"/>
        <w:autoSpaceDN w:val="0"/>
        <w:adjustRightInd w:val="0"/>
        <w:spacing w:after="200" w:line="360" w:lineRule="exact"/>
        <w:ind w:firstLine="2302"/>
        <w:jc w:val="both"/>
        <w:rPr>
          <w:rFonts w:ascii="Arial" w:hAnsi="Arial" w:cs="Arial"/>
          <w:b/>
          <w:color w:val="000000"/>
          <w:sz w:val="24"/>
          <w:szCs w:val="24"/>
        </w:rPr>
      </w:pPr>
    </w:p>
    <w:p w:rsidR="00C67AFF" w:rsidRDefault="00AB7FBE" w:rsidP="00C67AFF">
      <w:pPr>
        <w:autoSpaceDE w:val="0"/>
        <w:autoSpaceDN w:val="0"/>
        <w:adjustRightInd w:val="0"/>
        <w:spacing w:after="200" w:line="360" w:lineRule="exact"/>
        <w:ind w:firstLine="2302"/>
        <w:jc w:val="both"/>
        <w:rPr>
          <w:rFonts w:ascii="Arial" w:hAnsi="Arial" w:cs="Arial"/>
          <w:color w:val="000000"/>
          <w:sz w:val="24"/>
          <w:szCs w:val="24"/>
        </w:rPr>
      </w:pPr>
      <w:r>
        <w:rPr>
          <w:rFonts w:ascii="Arial" w:hAnsi="Arial" w:cs="Arial"/>
          <w:b/>
          <w:color w:val="000000"/>
          <w:sz w:val="24"/>
          <w:szCs w:val="24"/>
        </w:rPr>
        <w:t>A</w:t>
      </w:r>
      <w:r w:rsidR="00C67AFF" w:rsidRPr="000575F0">
        <w:rPr>
          <w:rFonts w:ascii="Arial" w:hAnsi="Arial" w:cs="Arial"/>
          <w:b/>
          <w:color w:val="000000"/>
          <w:sz w:val="24"/>
          <w:szCs w:val="24"/>
        </w:rPr>
        <w:t>rt. 2º</w:t>
      </w:r>
      <w:r w:rsidR="00C67AFF" w:rsidRPr="00362721">
        <w:rPr>
          <w:rFonts w:ascii="Arial" w:hAnsi="Arial" w:cs="Arial"/>
          <w:color w:val="000000"/>
          <w:sz w:val="24"/>
          <w:szCs w:val="24"/>
        </w:rPr>
        <w:t xml:space="preserve"> O registro de que trata</w:t>
      </w:r>
      <w:r w:rsidR="00BF5266">
        <w:rPr>
          <w:rFonts w:ascii="Arial" w:hAnsi="Arial" w:cs="Arial"/>
          <w:color w:val="000000"/>
          <w:sz w:val="24"/>
          <w:szCs w:val="24"/>
        </w:rPr>
        <w:t xml:space="preserve"> o</w:t>
      </w:r>
      <w:r w:rsidR="00C67AFF" w:rsidRPr="00362721">
        <w:rPr>
          <w:rFonts w:ascii="Arial" w:hAnsi="Arial" w:cs="Arial"/>
          <w:color w:val="000000"/>
          <w:sz w:val="24"/>
          <w:szCs w:val="24"/>
        </w:rPr>
        <w:t xml:space="preserve"> art. 115, </w:t>
      </w:r>
      <w:r w:rsidR="00BF5266">
        <w:rPr>
          <w:rFonts w:ascii="Arial" w:hAnsi="Arial" w:cs="Arial"/>
          <w:color w:val="000000"/>
          <w:sz w:val="24"/>
          <w:szCs w:val="24"/>
        </w:rPr>
        <w:t>§</w:t>
      </w:r>
      <w:r w:rsidR="00C67AFF" w:rsidRPr="00362721">
        <w:rPr>
          <w:rFonts w:ascii="Arial" w:hAnsi="Arial" w:cs="Arial"/>
          <w:color w:val="000000"/>
          <w:sz w:val="24"/>
          <w:szCs w:val="24"/>
        </w:rPr>
        <w:t xml:space="preserve">§ </w:t>
      </w:r>
      <w:r w:rsidR="00BF5266">
        <w:rPr>
          <w:rFonts w:ascii="Arial" w:hAnsi="Arial" w:cs="Arial"/>
          <w:color w:val="000000"/>
          <w:sz w:val="24"/>
          <w:szCs w:val="24"/>
        </w:rPr>
        <w:t xml:space="preserve">4º e </w:t>
      </w:r>
      <w:r w:rsidR="00C67AFF" w:rsidRPr="00362721">
        <w:rPr>
          <w:rFonts w:ascii="Arial" w:hAnsi="Arial" w:cs="Arial"/>
          <w:color w:val="000000"/>
          <w:sz w:val="24"/>
          <w:szCs w:val="24"/>
        </w:rPr>
        <w:t>4º-A, da Lei nº 9.503, de 1997 - Código de Trânsito Brasileiro, somente é exigível para os aparelhos ou máquinas produzidos a partir de 1º de janeiro de 2016.</w:t>
      </w:r>
    </w:p>
    <w:p w:rsidR="00C67AFF" w:rsidRPr="00914BE5" w:rsidRDefault="00C67AFF" w:rsidP="00C67AFF">
      <w:pPr>
        <w:spacing w:after="200" w:line="360" w:lineRule="exact"/>
        <w:ind w:firstLine="2302"/>
        <w:jc w:val="both"/>
        <w:rPr>
          <w:rFonts w:ascii="Arial" w:hAnsi="Arial" w:cs="Arial"/>
          <w:color w:val="000000"/>
          <w:sz w:val="24"/>
          <w:szCs w:val="24"/>
          <w:shd w:val="clear" w:color="auto" w:fill="FFFFFF"/>
        </w:rPr>
      </w:pPr>
      <w:r w:rsidRPr="000575F0">
        <w:rPr>
          <w:rFonts w:ascii="Arial" w:hAnsi="Arial" w:cs="Arial"/>
          <w:b/>
          <w:sz w:val="24"/>
          <w:szCs w:val="24"/>
        </w:rPr>
        <w:t>Art. 3º</w:t>
      </w:r>
      <w:r w:rsidRPr="00914BE5">
        <w:rPr>
          <w:rFonts w:ascii="Arial" w:hAnsi="Arial" w:cs="Arial"/>
          <w:sz w:val="24"/>
          <w:szCs w:val="24"/>
        </w:rPr>
        <w:t xml:space="preserve"> Os tratores e demais aparelhos automotores destinados a puxar ou a arrastar maquinaria agrícola ou a executar trabalhos agrícolas </w:t>
      </w:r>
      <w:r>
        <w:rPr>
          <w:rFonts w:ascii="Arial" w:hAnsi="Arial" w:cs="Arial"/>
          <w:sz w:val="24"/>
          <w:szCs w:val="24"/>
        </w:rPr>
        <w:t>estão</w:t>
      </w:r>
      <w:r w:rsidRPr="00914BE5">
        <w:rPr>
          <w:rFonts w:ascii="Arial" w:hAnsi="Arial" w:cs="Arial"/>
          <w:sz w:val="24"/>
          <w:szCs w:val="24"/>
        </w:rPr>
        <w:t xml:space="preserve"> dispensados do recolhimento do </w:t>
      </w:r>
      <w:r>
        <w:rPr>
          <w:rFonts w:ascii="Arial" w:hAnsi="Arial" w:cs="Arial"/>
          <w:sz w:val="24"/>
          <w:szCs w:val="24"/>
        </w:rPr>
        <w:t>S</w:t>
      </w:r>
      <w:r w:rsidRPr="00914BE5">
        <w:rPr>
          <w:rFonts w:ascii="Arial" w:hAnsi="Arial" w:cs="Arial"/>
          <w:sz w:val="24"/>
          <w:szCs w:val="24"/>
        </w:rPr>
        <w:t xml:space="preserve">eguro </w:t>
      </w:r>
      <w:r>
        <w:rPr>
          <w:rFonts w:ascii="Arial" w:hAnsi="Arial" w:cs="Arial"/>
          <w:sz w:val="24"/>
          <w:szCs w:val="24"/>
        </w:rPr>
        <w:t>O</w:t>
      </w:r>
      <w:r w:rsidRPr="00914BE5">
        <w:rPr>
          <w:rFonts w:ascii="Arial" w:hAnsi="Arial" w:cs="Arial"/>
          <w:sz w:val="24"/>
          <w:szCs w:val="24"/>
        </w:rPr>
        <w:t xml:space="preserve">brigatório de </w:t>
      </w:r>
      <w:r>
        <w:rPr>
          <w:rFonts w:ascii="Arial" w:hAnsi="Arial" w:cs="Arial"/>
          <w:sz w:val="24"/>
          <w:szCs w:val="24"/>
        </w:rPr>
        <w:t>D</w:t>
      </w:r>
      <w:r w:rsidRPr="00914BE5">
        <w:rPr>
          <w:rFonts w:ascii="Arial" w:hAnsi="Arial" w:cs="Arial"/>
          <w:color w:val="000000"/>
          <w:sz w:val="24"/>
          <w:szCs w:val="24"/>
          <w:shd w:val="clear" w:color="auto" w:fill="FFFFFF"/>
        </w:rPr>
        <w:t xml:space="preserve">anos </w:t>
      </w:r>
      <w:r>
        <w:rPr>
          <w:rFonts w:ascii="Arial" w:hAnsi="Arial" w:cs="Arial"/>
          <w:color w:val="000000"/>
          <w:sz w:val="24"/>
          <w:szCs w:val="24"/>
          <w:shd w:val="clear" w:color="auto" w:fill="FFFFFF"/>
        </w:rPr>
        <w:t>P</w:t>
      </w:r>
      <w:r w:rsidRPr="00914BE5">
        <w:rPr>
          <w:rFonts w:ascii="Arial" w:hAnsi="Arial" w:cs="Arial"/>
          <w:color w:val="000000"/>
          <w:sz w:val="24"/>
          <w:szCs w:val="24"/>
          <w:shd w:val="clear" w:color="auto" w:fill="FFFFFF"/>
        </w:rPr>
        <w:t>essoais causados por veículos automotores de via terrestre, ou por sua carga, a pessoas transportadas ou não - DPVAT, de que trata a Lei nº 6.194, de 19 de dezembro de 1974</w:t>
      </w:r>
      <w:r w:rsidR="00172F0C">
        <w:rPr>
          <w:rFonts w:ascii="Arial" w:hAnsi="Arial" w:cs="Arial"/>
          <w:color w:val="000000"/>
          <w:sz w:val="24"/>
          <w:szCs w:val="24"/>
          <w:shd w:val="clear" w:color="auto" w:fill="FFFFFF"/>
        </w:rPr>
        <w:t>, restando sem cobertura as pessoas que sofram</w:t>
      </w:r>
      <w:r w:rsidR="00172F0C" w:rsidRPr="00172F0C">
        <w:rPr>
          <w:rFonts w:ascii="Arial" w:hAnsi="Arial" w:cs="Arial"/>
          <w:sz w:val="24"/>
          <w:szCs w:val="24"/>
        </w:rPr>
        <w:t xml:space="preserve"> </w:t>
      </w:r>
      <w:r w:rsidR="00172F0C">
        <w:rPr>
          <w:rFonts w:ascii="Arial" w:hAnsi="Arial" w:cs="Arial"/>
          <w:sz w:val="24"/>
          <w:szCs w:val="24"/>
        </w:rPr>
        <w:t>dano em acidente causado por esses veículos.</w:t>
      </w:r>
    </w:p>
    <w:p w:rsidR="00C67AFF" w:rsidRDefault="00C67AFF" w:rsidP="00C67AFF">
      <w:pPr>
        <w:spacing w:after="200" w:line="360" w:lineRule="exact"/>
        <w:ind w:firstLine="2302"/>
        <w:jc w:val="both"/>
        <w:rPr>
          <w:rFonts w:ascii="Arial" w:hAnsi="Arial" w:cs="Arial"/>
          <w:sz w:val="24"/>
          <w:szCs w:val="24"/>
        </w:rPr>
      </w:pPr>
      <w:r w:rsidRPr="000575F0">
        <w:rPr>
          <w:rFonts w:ascii="Arial" w:hAnsi="Arial" w:cs="Arial"/>
          <w:b/>
          <w:sz w:val="24"/>
          <w:szCs w:val="24"/>
        </w:rPr>
        <w:t>Art. 4º</w:t>
      </w:r>
      <w:r>
        <w:rPr>
          <w:rFonts w:ascii="Arial" w:hAnsi="Arial" w:cs="Arial"/>
          <w:sz w:val="24"/>
          <w:szCs w:val="24"/>
        </w:rPr>
        <w:t xml:space="preserve"> O art. 235-C do Decreto-Lei nº 5.452, de 1º de maio de 194</w:t>
      </w:r>
      <w:r w:rsidR="00544BFE">
        <w:rPr>
          <w:rFonts w:ascii="Arial" w:hAnsi="Arial" w:cs="Arial"/>
          <w:sz w:val="24"/>
          <w:szCs w:val="24"/>
        </w:rPr>
        <w:t>3</w:t>
      </w:r>
      <w:r>
        <w:rPr>
          <w:rFonts w:ascii="Arial" w:hAnsi="Arial" w:cs="Arial"/>
          <w:sz w:val="24"/>
          <w:szCs w:val="24"/>
        </w:rPr>
        <w:t>, passa a vigorar acrescido do seguinte dispositivo:</w:t>
      </w:r>
    </w:p>
    <w:p w:rsidR="00C67AFF" w:rsidRDefault="009C505F" w:rsidP="00C67AFF">
      <w:pPr>
        <w:spacing w:after="200" w:line="360" w:lineRule="exact"/>
        <w:ind w:firstLine="2302"/>
        <w:jc w:val="both"/>
        <w:rPr>
          <w:rFonts w:ascii="Arial" w:hAnsi="Arial" w:cs="Arial"/>
          <w:sz w:val="24"/>
          <w:szCs w:val="24"/>
        </w:rPr>
      </w:pPr>
      <w:r>
        <w:rPr>
          <w:rFonts w:ascii="Arial" w:hAnsi="Arial" w:cs="Arial"/>
          <w:sz w:val="24"/>
          <w:szCs w:val="24"/>
        </w:rPr>
        <w:t>“</w:t>
      </w:r>
      <w:r w:rsidR="00C67AFF">
        <w:rPr>
          <w:rFonts w:ascii="Arial" w:hAnsi="Arial" w:cs="Arial"/>
          <w:sz w:val="24"/>
          <w:szCs w:val="24"/>
        </w:rPr>
        <w:t>Art. 235-C...........................................................................</w:t>
      </w:r>
    </w:p>
    <w:p w:rsidR="00C67AFF" w:rsidRDefault="00C67AFF" w:rsidP="00C67AFF">
      <w:pPr>
        <w:spacing w:after="200" w:line="360" w:lineRule="exact"/>
        <w:ind w:firstLine="2302"/>
        <w:jc w:val="both"/>
        <w:rPr>
          <w:rFonts w:ascii="Arial" w:hAnsi="Arial" w:cs="Arial"/>
          <w:sz w:val="24"/>
          <w:szCs w:val="24"/>
        </w:rPr>
      </w:pPr>
      <w:r>
        <w:rPr>
          <w:rFonts w:ascii="Arial" w:hAnsi="Arial" w:cs="Arial"/>
          <w:sz w:val="24"/>
          <w:szCs w:val="24"/>
        </w:rPr>
        <w:t xml:space="preserve">§ 17. O disposto no </w:t>
      </w:r>
      <w:r w:rsidRPr="00F709F5">
        <w:rPr>
          <w:rFonts w:ascii="Arial" w:hAnsi="Arial" w:cs="Arial"/>
          <w:i/>
          <w:sz w:val="24"/>
          <w:szCs w:val="24"/>
        </w:rPr>
        <w:t>caput</w:t>
      </w:r>
      <w:r>
        <w:rPr>
          <w:rFonts w:ascii="Arial" w:hAnsi="Arial" w:cs="Arial"/>
          <w:sz w:val="24"/>
          <w:szCs w:val="24"/>
        </w:rPr>
        <w:t xml:space="preserve"> deste artigo aplica-se também aos operadores de automotores destinados a puxar ou a arrastar maquinaria de qualquer natureza ou a executar trabalhos de construção ou pavimentação e aos operadores de tratores, colheitadeiras, autopropelidos e demais aparelhos automotores destinados a puxar ou a arrastar maquinaria agrícola ou a executar trabalhos agrícolas.</w:t>
      </w:r>
      <w:r w:rsidR="00B05E65">
        <w:rPr>
          <w:rFonts w:ascii="Arial" w:hAnsi="Arial" w:cs="Arial"/>
          <w:sz w:val="24"/>
          <w:szCs w:val="24"/>
        </w:rPr>
        <w:t>” (NR)</w:t>
      </w:r>
    </w:p>
    <w:p w:rsidR="00172F0C" w:rsidRPr="00172F0C" w:rsidRDefault="00172F0C" w:rsidP="00172F0C">
      <w:pPr>
        <w:spacing w:after="200" w:line="360" w:lineRule="exact"/>
        <w:ind w:firstLine="2302"/>
        <w:jc w:val="both"/>
        <w:rPr>
          <w:rFonts w:ascii="Arial" w:hAnsi="Arial" w:cs="Arial"/>
          <w:sz w:val="24"/>
          <w:szCs w:val="24"/>
        </w:rPr>
      </w:pPr>
      <w:r w:rsidRPr="00172F0C">
        <w:rPr>
          <w:rFonts w:ascii="Arial" w:hAnsi="Arial" w:cs="Arial"/>
          <w:b/>
          <w:sz w:val="24"/>
          <w:szCs w:val="24"/>
        </w:rPr>
        <w:t>Art. 5º</w:t>
      </w:r>
      <w:r>
        <w:rPr>
          <w:rFonts w:ascii="Arial" w:hAnsi="Arial" w:cs="Arial"/>
          <w:sz w:val="24"/>
          <w:szCs w:val="24"/>
        </w:rPr>
        <w:t xml:space="preserve"> O</w:t>
      </w:r>
      <w:r w:rsidRPr="00172F0C">
        <w:rPr>
          <w:rFonts w:ascii="Arial" w:hAnsi="Arial" w:cs="Arial"/>
          <w:sz w:val="24"/>
          <w:szCs w:val="24"/>
        </w:rPr>
        <w:t xml:space="preserve"> Art. 17 da Lei </w:t>
      </w:r>
      <w:r>
        <w:rPr>
          <w:rFonts w:ascii="Arial" w:hAnsi="Arial" w:cs="Arial"/>
          <w:sz w:val="24"/>
          <w:szCs w:val="24"/>
        </w:rPr>
        <w:t xml:space="preserve">nº </w:t>
      </w:r>
      <w:r w:rsidRPr="00172F0C">
        <w:rPr>
          <w:rFonts w:ascii="Arial" w:hAnsi="Arial" w:cs="Arial"/>
          <w:sz w:val="24"/>
          <w:szCs w:val="24"/>
        </w:rPr>
        <w:t>13.001</w:t>
      </w:r>
      <w:r>
        <w:rPr>
          <w:rFonts w:ascii="Arial" w:hAnsi="Arial" w:cs="Arial"/>
          <w:sz w:val="24"/>
          <w:szCs w:val="24"/>
        </w:rPr>
        <w:t>, de 20 de junho de 2014,</w:t>
      </w:r>
      <w:r w:rsidRPr="00172F0C">
        <w:rPr>
          <w:rFonts w:ascii="Arial" w:hAnsi="Arial" w:cs="Arial"/>
          <w:sz w:val="24"/>
          <w:szCs w:val="24"/>
        </w:rPr>
        <w:t xml:space="preserve"> passa a vig</w:t>
      </w:r>
      <w:r>
        <w:rPr>
          <w:rFonts w:ascii="Arial" w:hAnsi="Arial" w:cs="Arial"/>
          <w:sz w:val="24"/>
          <w:szCs w:val="24"/>
        </w:rPr>
        <w:t>orar</w:t>
      </w:r>
      <w:r w:rsidRPr="00172F0C">
        <w:rPr>
          <w:rFonts w:ascii="Arial" w:hAnsi="Arial" w:cs="Arial"/>
          <w:sz w:val="24"/>
          <w:szCs w:val="24"/>
        </w:rPr>
        <w:t xml:space="preserve"> com a seguinte redação:</w:t>
      </w:r>
    </w:p>
    <w:p w:rsidR="009C505F" w:rsidRPr="009C505F" w:rsidRDefault="00172F0C" w:rsidP="00172F0C">
      <w:pPr>
        <w:spacing w:after="200" w:line="360" w:lineRule="exact"/>
        <w:ind w:firstLine="2302"/>
        <w:jc w:val="both"/>
        <w:rPr>
          <w:rFonts w:ascii="Arial" w:hAnsi="Arial" w:cs="Arial"/>
          <w:i/>
          <w:sz w:val="24"/>
          <w:szCs w:val="24"/>
        </w:rPr>
      </w:pPr>
      <w:r>
        <w:rPr>
          <w:rFonts w:ascii="Arial" w:hAnsi="Arial" w:cs="Arial"/>
          <w:sz w:val="24"/>
          <w:szCs w:val="24"/>
        </w:rPr>
        <w:t>“</w:t>
      </w:r>
      <w:r w:rsidRPr="009C505F">
        <w:rPr>
          <w:rFonts w:ascii="Arial" w:hAnsi="Arial" w:cs="Arial"/>
          <w:i/>
          <w:sz w:val="24"/>
          <w:szCs w:val="24"/>
        </w:rPr>
        <w:t>Art. 17</w:t>
      </w:r>
      <w:r w:rsidR="009C505F" w:rsidRPr="009C505F">
        <w:rPr>
          <w:rFonts w:ascii="Arial" w:hAnsi="Arial" w:cs="Arial"/>
          <w:i/>
          <w:sz w:val="24"/>
          <w:szCs w:val="24"/>
        </w:rPr>
        <w:t xml:space="preserve">. </w:t>
      </w:r>
      <w:r w:rsidR="009C505F" w:rsidRPr="009C505F">
        <w:rPr>
          <w:rFonts w:ascii="Arial" w:hAnsi="Arial" w:cs="Arial"/>
          <w:i/>
          <w:color w:val="000000"/>
          <w:sz w:val="24"/>
          <w:szCs w:val="24"/>
        </w:rPr>
        <w:t>Fica a Companhia Nacional de Abastecimento - CONAB autorizada a renegociar e prorrogar até dezembro de 2019 as operações com Cédula de Produto Rural - CPR, modalidade formação de estoque no âmbito do Programa de Aquisição de Alimentos, instituído pelo</w:t>
      </w:r>
      <w:r w:rsidR="009C505F" w:rsidRPr="009C505F">
        <w:rPr>
          <w:rStyle w:val="apple-converted-space"/>
          <w:rFonts w:ascii="Arial" w:hAnsi="Arial" w:cs="Arial"/>
          <w:i/>
          <w:color w:val="000000"/>
          <w:sz w:val="24"/>
          <w:szCs w:val="24"/>
        </w:rPr>
        <w:t> </w:t>
      </w:r>
      <w:hyperlink r:id="rId8" w:anchor="art19." w:history="1">
        <w:r w:rsidR="009C505F" w:rsidRPr="009C505F">
          <w:rPr>
            <w:rStyle w:val="Hyperlink"/>
            <w:rFonts w:ascii="Arial" w:hAnsi="Arial" w:cs="Arial"/>
            <w:i/>
            <w:color w:val="auto"/>
            <w:sz w:val="24"/>
            <w:szCs w:val="24"/>
            <w:u w:val="none"/>
          </w:rPr>
          <w:t>art. 19 da Lei n</w:t>
        </w:r>
        <w:r w:rsidR="009C505F" w:rsidRPr="009C505F">
          <w:rPr>
            <w:rStyle w:val="Hyperlink"/>
            <w:rFonts w:ascii="Arial" w:hAnsi="Arial" w:cs="Arial"/>
            <w:i/>
            <w:color w:val="auto"/>
            <w:sz w:val="24"/>
            <w:szCs w:val="24"/>
            <w:u w:val="none"/>
            <w:vertAlign w:val="superscript"/>
          </w:rPr>
          <w:t>o</w:t>
        </w:r>
        <w:r w:rsidR="009C505F" w:rsidRPr="009C505F">
          <w:rPr>
            <w:rStyle w:val="apple-converted-space"/>
            <w:rFonts w:ascii="Arial" w:hAnsi="Arial" w:cs="Arial"/>
            <w:i/>
            <w:sz w:val="24"/>
            <w:szCs w:val="24"/>
          </w:rPr>
          <w:t> </w:t>
        </w:r>
        <w:r w:rsidR="009C505F" w:rsidRPr="009C505F">
          <w:rPr>
            <w:rStyle w:val="Hyperlink"/>
            <w:rFonts w:ascii="Arial" w:hAnsi="Arial" w:cs="Arial"/>
            <w:i/>
            <w:color w:val="auto"/>
            <w:sz w:val="24"/>
            <w:szCs w:val="24"/>
            <w:u w:val="none"/>
          </w:rPr>
          <w:t>10.696, de 2 de julho de 2003</w:t>
        </w:r>
      </w:hyperlink>
      <w:r w:rsidR="009C505F" w:rsidRPr="009C505F">
        <w:rPr>
          <w:rFonts w:ascii="Arial" w:hAnsi="Arial" w:cs="Arial"/>
          <w:i/>
          <w:color w:val="000000"/>
          <w:sz w:val="24"/>
          <w:szCs w:val="24"/>
        </w:rPr>
        <w:t>, contratadas até 31 de dezembro de 2012, nas seguintes condições:</w:t>
      </w:r>
    </w:p>
    <w:p w:rsidR="00172F0C" w:rsidRPr="009C505F" w:rsidRDefault="00172F0C" w:rsidP="00172F0C">
      <w:pPr>
        <w:spacing w:after="200" w:line="360" w:lineRule="exact"/>
        <w:ind w:firstLine="2302"/>
        <w:jc w:val="both"/>
        <w:rPr>
          <w:rFonts w:ascii="Arial" w:hAnsi="Arial" w:cs="Arial"/>
          <w:i/>
          <w:sz w:val="24"/>
          <w:szCs w:val="24"/>
        </w:rPr>
      </w:pPr>
      <w:r w:rsidRPr="009C505F">
        <w:rPr>
          <w:rFonts w:ascii="Arial" w:hAnsi="Arial" w:cs="Arial"/>
          <w:i/>
          <w:sz w:val="24"/>
          <w:szCs w:val="24"/>
        </w:rPr>
        <w:t xml:space="preserve">I - a renegociação </w:t>
      </w:r>
      <w:r w:rsidR="009C505F" w:rsidRPr="009C505F">
        <w:rPr>
          <w:rFonts w:ascii="Arial" w:hAnsi="Arial" w:cs="Arial"/>
          <w:i/>
          <w:sz w:val="24"/>
          <w:szCs w:val="24"/>
        </w:rPr>
        <w:t xml:space="preserve">das dívidas, vencidas e vincendas, </w:t>
      </w:r>
      <w:r w:rsidRPr="009C505F">
        <w:rPr>
          <w:rFonts w:ascii="Arial" w:hAnsi="Arial" w:cs="Arial"/>
          <w:i/>
          <w:sz w:val="24"/>
          <w:szCs w:val="24"/>
        </w:rPr>
        <w:t>deverá ser requerida pelo mutuário e formalizada pela Conab até 31 de dezembro de 2015;</w:t>
      </w:r>
    </w:p>
    <w:p w:rsidR="00172F0C" w:rsidRPr="00172F0C" w:rsidRDefault="00172F0C" w:rsidP="00172F0C">
      <w:pPr>
        <w:spacing w:after="200" w:line="360" w:lineRule="exact"/>
        <w:ind w:firstLine="2302"/>
        <w:jc w:val="both"/>
        <w:rPr>
          <w:rFonts w:ascii="Arial" w:hAnsi="Arial" w:cs="Arial"/>
          <w:sz w:val="24"/>
          <w:szCs w:val="24"/>
        </w:rPr>
      </w:pPr>
      <w:r w:rsidRPr="009C505F">
        <w:rPr>
          <w:rFonts w:ascii="Arial" w:hAnsi="Arial" w:cs="Arial"/>
          <w:i/>
          <w:sz w:val="24"/>
          <w:szCs w:val="24"/>
        </w:rPr>
        <w:t>....................................................................................</w:t>
      </w:r>
      <w:r w:rsidR="00B05E65">
        <w:rPr>
          <w:rFonts w:ascii="Arial" w:hAnsi="Arial" w:cs="Arial"/>
          <w:sz w:val="24"/>
          <w:szCs w:val="24"/>
        </w:rPr>
        <w:t>”</w:t>
      </w:r>
      <w:r>
        <w:rPr>
          <w:rFonts w:ascii="Arial" w:hAnsi="Arial" w:cs="Arial"/>
          <w:sz w:val="24"/>
          <w:szCs w:val="24"/>
        </w:rPr>
        <w:t>(NR)</w:t>
      </w:r>
    </w:p>
    <w:p w:rsidR="00C67AFF" w:rsidRPr="00362721" w:rsidRDefault="00C67AFF" w:rsidP="00C67AFF">
      <w:pPr>
        <w:autoSpaceDE w:val="0"/>
        <w:autoSpaceDN w:val="0"/>
        <w:adjustRightInd w:val="0"/>
        <w:spacing w:after="200" w:line="360" w:lineRule="exact"/>
        <w:ind w:firstLine="2302"/>
        <w:jc w:val="both"/>
        <w:rPr>
          <w:rFonts w:ascii="Arial" w:hAnsi="Arial" w:cs="Arial"/>
          <w:color w:val="000000"/>
          <w:sz w:val="24"/>
          <w:szCs w:val="24"/>
        </w:rPr>
      </w:pPr>
      <w:r w:rsidRPr="000575F0">
        <w:rPr>
          <w:rFonts w:ascii="Arial" w:hAnsi="Arial" w:cs="Arial"/>
          <w:b/>
          <w:color w:val="000000"/>
          <w:sz w:val="24"/>
          <w:szCs w:val="24"/>
        </w:rPr>
        <w:t xml:space="preserve">Art. </w:t>
      </w:r>
      <w:r w:rsidR="00172F0C">
        <w:rPr>
          <w:rFonts w:ascii="Arial" w:hAnsi="Arial" w:cs="Arial"/>
          <w:b/>
          <w:color w:val="000000"/>
          <w:sz w:val="24"/>
          <w:szCs w:val="24"/>
        </w:rPr>
        <w:t>6</w:t>
      </w:r>
      <w:r w:rsidRPr="000575F0">
        <w:rPr>
          <w:rFonts w:ascii="Arial" w:hAnsi="Arial" w:cs="Arial"/>
          <w:b/>
          <w:color w:val="000000"/>
          <w:sz w:val="24"/>
          <w:szCs w:val="24"/>
        </w:rPr>
        <w:t>º</w:t>
      </w:r>
      <w:r w:rsidRPr="00362721">
        <w:rPr>
          <w:rFonts w:ascii="Arial" w:hAnsi="Arial" w:cs="Arial"/>
          <w:color w:val="000000"/>
          <w:sz w:val="24"/>
          <w:szCs w:val="24"/>
        </w:rPr>
        <w:t xml:space="preserve"> Esta Lei entra em vigor na data de sua publicação. </w:t>
      </w:r>
    </w:p>
    <w:p w:rsidR="00C67AFF" w:rsidRDefault="00C67AFF" w:rsidP="00C67AFF">
      <w:pPr>
        <w:autoSpaceDE w:val="0"/>
        <w:autoSpaceDN w:val="0"/>
        <w:adjustRightInd w:val="0"/>
        <w:spacing w:after="200" w:line="360" w:lineRule="exact"/>
        <w:ind w:firstLine="2302"/>
        <w:jc w:val="both"/>
        <w:rPr>
          <w:rFonts w:ascii="Arial" w:hAnsi="Arial" w:cs="Arial"/>
          <w:color w:val="000000"/>
          <w:sz w:val="24"/>
          <w:szCs w:val="24"/>
        </w:rPr>
      </w:pPr>
      <w:r w:rsidRPr="000575F0">
        <w:rPr>
          <w:rFonts w:ascii="Arial" w:hAnsi="Arial" w:cs="Arial"/>
          <w:b/>
          <w:color w:val="000000"/>
          <w:sz w:val="24"/>
          <w:szCs w:val="24"/>
        </w:rPr>
        <w:t xml:space="preserve">Art. </w:t>
      </w:r>
      <w:r w:rsidR="00172F0C">
        <w:rPr>
          <w:rFonts w:ascii="Arial" w:hAnsi="Arial" w:cs="Arial"/>
          <w:b/>
          <w:color w:val="000000"/>
          <w:sz w:val="24"/>
          <w:szCs w:val="24"/>
        </w:rPr>
        <w:t>7</w:t>
      </w:r>
      <w:r w:rsidRPr="000575F0">
        <w:rPr>
          <w:rFonts w:ascii="Arial" w:hAnsi="Arial" w:cs="Arial"/>
          <w:b/>
          <w:color w:val="000000"/>
          <w:sz w:val="24"/>
          <w:szCs w:val="24"/>
        </w:rPr>
        <w:t>º</w:t>
      </w:r>
      <w:r w:rsidRPr="00362721">
        <w:rPr>
          <w:rFonts w:ascii="Arial" w:hAnsi="Arial" w:cs="Arial"/>
          <w:color w:val="000000"/>
          <w:sz w:val="24"/>
          <w:szCs w:val="24"/>
        </w:rPr>
        <w:t xml:space="preserve"> Fica revogado </w:t>
      </w:r>
      <w:r w:rsidRPr="00612B4D">
        <w:rPr>
          <w:rFonts w:ascii="Arial" w:hAnsi="Arial" w:cs="Arial"/>
          <w:color w:val="000000"/>
          <w:sz w:val="24"/>
          <w:szCs w:val="24"/>
        </w:rPr>
        <w:t>o § 2º do art. 132 da Lei nº 9.503, de 27 de setembro de 1997.</w:t>
      </w:r>
    </w:p>
    <w:p w:rsidR="00C67AFF" w:rsidRDefault="00C67AFF" w:rsidP="00C67AFF">
      <w:pPr>
        <w:pStyle w:val="Default"/>
        <w:spacing w:after="200" w:line="360" w:lineRule="exact"/>
        <w:ind w:firstLine="2302"/>
        <w:jc w:val="both"/>
        <w:rPr>
          <w:b/>
        </w:rPr>
      </w:pPr>
    </w:p>
    <w:p w:rsidR="00AB7FBE" w:rsidRDefault="00AB7FBE" w:rsidP="00C67AFF">
      <w:pPr>
        <w:spacing w:after="200" w:line="360" w:lineRule="exact"/>
        <w:ind w:firstLine="2302"/>
        <w:jc w:val="both"/>
        <w:rPr>
          <w:rFonts w:ascii="Arial" w:hAnsi="Arial"/>
          <w:sz w:val="24"/>
        </w:rPr>
      </w:pPr>
    </w:p>
    <w:p w:rsidR="00C67AFF" w:rsidRDefault="00C67AFF" w:rsidP="00C67AFF">
      <w:pPr>
        <w:spacing w:after="200" w:line="360" w:lineRule="exact"/>
        <w:ind w:firstLine="2302"/>
        <w:jc w:val="both"/>
        <w:rPr>
          <w:rFonts w:ascii="Arial" w:hAnsi="Arial"/>
          <w:sz w:val="24"/>
        </w:rPr>
      </w:pPr>
      <w:r>
        <w:rPr>
          <w:rFonts w:ascii="Arial" w:hAnsi="Arial"/>
          <w:sz w:val="24"/>
        </w:rPr>
        <w:t>Sala da Comissão, em         de                             de 2015.</w:t>
      </w:r>
    </w:p>
    <w:p w:rsidR="00C67AFF" w:rsidRDefault="00C67AFF" w:rsidP="00C67AFF">
      <w:pPr>
        <w:spacing w:after="200" w:line="360" w:lineRule="exact"/>
        <w:ind w:firstLine="2302"/>
        <w:jc w:val="both"/>
        <w:rPr>
          <w:rFonts w:ascii="Arial" w:hAnsi="Arial"/>
          <w:sz w:val="24"/>
        </w:rPr>
      </w:pPr>
    </w:p>
    <w:p w:rsidR="00C67AFF" w:rsidRDefault="00C67AFF" w:rsidP="00C67AFF">
      <w:pPr>
        <w:spacing w:after="200" w:line="360" w:lineRule="exact"/>
        <w:ind w:firstLine="2302"/>
        <w:jc w:val="center"/>
        <w:rPr>
          <w:rFonts w:ascii="Arial" w:hAnsi="Arial"/>
          <w:sz w:val="24"/>
        </w:rPr>
      </w:pPr>
      <w:r>
        <w:rPr>
          <w:rFonts w:ascii="Arial" w:hAnsi="Arial"/>
          <w:sz w:val="24"/>
        </w:rPr>
        <w:t xml:space="preserve">Deputado </w:t>
      </w:r>
      <w:r>
        <w:rPr>
          <w:rFonts w:ascii="Arial" w:hAnsi="Arial"/>
          <w:b/>
          <w:sz w:val="24"/>
        </w:rPr>
        <w:t>JOSÉ CARLOS ALELUIA</w:t>
      </w:r>
    </w:p>
    <w:p w:rsidR="00C67AFF" w:rsidRDefault="00C67AFF" w:rsidP="00C67AFF"/>
    <w:p w:rsidR="00C67AFF" w:rsidRDefault="00C67AFF" w:rsidP="00C67AFF">
      <w:pPr>
        <w:widowControl w:val="0"/>
        <w:spacing w:after="200" w:line="360" w:lineRule="exact"/>
        <w:jc w:val="center"/>
        <w:rPr>
          <w:rFonts w:ascii="Arial" w:hAnsi="Arial"/>
          <w:b/>
          <w:snapToGrid w:val="0"/>
          <w:color w:val="000000"/>
          <w:sz w:val="24"/>
        </w:rPr>
      </w:pPr>
    </w:p>
    <w:p w:rsidR="00187588" w:rsidRDefault="00187588"/>
    <w:sectPr w:rsidR="00187588" w:rsidSect="00154A20">
      <w:headerReference w:type="even" r:id="rId9"/>
      <w:headerReference w:type="default" r:id="rId10"/>
      <w:pgSz w:w="11908" w:h="16833" w:code="9"/>
      <w:pgMar w:top="1985" w:right="1701" w:bottom="1134" w:left="1701" w:header="794" w:footer="794"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958" w:rsidRDefault="00197958">
      <w:r>
        <w:separator/>
      </w:r>
    </w:p>
  </w:endnote>
  <w:endnote w:type="continuationSeparator" w:id="0">
    <w:p w:rsidR="00197958" w:rsidRDefault="001979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958" w:rsidRDefault="00197958">
      <w:r>
        <w:separator/>
      </w:r>
    </w:p>
  </w:footnote>
  <w:footnote w:type="continuationSeparator" w:id="0">
    <w:p w:rsidR="00197958" w:rsidRDefault="001979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BF8" w:rsidRDefault="00154A20">
    <w:pPr>
      <w:pStyle w:val="Cabealho"/>
      <w:framePr w:wrap="around" w:vAnchor="text" w:hAnchor="margin" w:xAlign="right" w:y="1"/>
      <w:rPr>
        <w:rStyle w:val="Nmerodepgina"/>
      </w:rPr>
    </w:pPr>
    <w:r>
      <w:rPr>
        <w:rStyle w:val="Nmerodepgina"/>
      </w:rPr>
      <w:fldChar w:fldCharType="begin"/>
    </w:r>
    <w:r w:rsidR="00681BF8">
      <w:rPr>
        <w:rStyle w:val="Nmerodepgina"/>
      </w:rPr>
      <w:instrText xml:space="preserve">PAGE  </w:instrText>
    </w:r>
    <w:r>
      <w:rPr>
        <w:rStyle w:val="Nmerodepgina"/>
      </w:rPr>
      <w:fldChar w:fldCharType="end"/>
    </w:r>
  </w:p>
  <w:p w:rsidR="00681BF8" w:rsidRDefault="00681BF8">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BF8" w:rsidRDefault="00681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right"/>
      <w:rPr>
        <w:rFonts w:ascii="Courier New" w:hAnsi="Courier New"/>
        <w:snapToGrid w:val="0"/>
        <w:color w:val="000000"/>
        <w:sz w:val="24"/>
      </w:rPr>
    </w:pPr>
    <w:r>
      <w:rPr>
        <w:rFonts w:ascii="Courier New" w:hAnsi="Courier New"/>
        <w:snapToGrid w:val="0"/>
        <w:color w:val="000000"/>
        <w:sz w:val="24"/>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4CFF"/>
    <w:multiLevelType w:val="hybridMultilevel"/>
    <w:tmpl w:val="10609050"/>
    <w:lvl w:ilvl="0" w:tplc="04160001">
      <w:start w:val="1"/>
      <w:numFmt w:val="bullet"/>
      <w:lvlText w:val=""/>
      <w:lvlJc w:val="left"/>
      <w:pPr>
        <w:ind w:left="3022" w:hanging="360"/>
      </w:pPr>
      <w:rPr>
        <w:rFonts w:ascii="Symbol" w:hAnsi="Symbol" w:hint="default"/>
      </w:rPr>
    </w:lvl>
    <w:lvl w:ilvl="1" w:tplc="04160003" w:tentative="1">
      <w:start w:val="1"/>
      <w:numFmt w:val="bullet"/>
      <w:lvlText w:val="o"/>
      <w:lvlJc w:val="left"/>
      <w:pPr>
        <w:ind w:left="3742" w:hanging="360"/>
      </w:pPr>
      <w:rPr>
        <w:rFonts w:ascii="Courier New" w:hAnsi="Courier New" w:cs="Courier New" w:hint="default"/>
      </w:rPr>
    </w:lvl>
    <w:lvl w:ilvl="2" w:tplc="04160005" w:tentative="1">
      <w:start w:val="1"/>
      <w:numFmt w:val="bullet"/>
      <w:lvlText w:val=""/>
      <w:lvlJc w:val="left"/>
      <w:pPr>
        <w:ind w:left="4462" w:hanging="360"/>
      </w:pPr>
      <w:rPr>
        <w:rFonts w:ascii="Wingdings" w:hAnsi="Wingdings" w:hint="default"/>
      </w:rPr>
    </w:lvl>
    <w:lvl w:ilvl="3" w:tplc="04160001" w:tentative="1">
      <w:start w:val="1"/>
      <w:numFmt w:val="bullet"/>
      <w:lvlText w:val=""/>
      <w:lvlJc w:val="left"/>
      <w:pPr>
        <w:ind w:left="5182" w:hanging="360"/>
      </w:pPr>
      <w:rPr>
        <w:rFonts w:ascii="Symbol" w:hAnsi="Symbol" w:hint="default"/>
      </w:rPr>
    </w:lvl>
    <w:lvl w:ilvl="4" w:tplc="04160003" w:tentative="1">
      <w:start w:val="1"/>
      <w:numFmt w:val="bullet"/>
      <w:lvlText w:val="o"/>
      <w:lvlJc w:val="left"/>
      <w:pPr>
        <w:ind w:left="5902" w:hanging="360"/>
      </w:pPr>
      <w:rPr>
        <w:rFonts w:ascii="Courier New" w:hAnsi="Courier New" w:cs="Courier New" w:hint="default"/>
      </w:rPr>
    </w:lvl>
    <w:lvl w:ilvl="5" w:tplc="04160005" w:tentative="1">
      <w:start w:val="1"/>
      <w:numFmt w:val="bullet"/>
      <w:lvlText w:val=""/>
      <w:lvlJc w:val="left"/>
      <w:pPr>
        <w:ind w:left="6622" w:hanging="360"/>
      </w:pPr>
      <w:rPr>
        <w:rFonts w:ascii="Wingdings" w:hAnsi="Wingdings" w:hint="default"/>
      </w:rPr>
    </w:lvl>
    <w:lvl w:ilvl="6" w:tplc="04160001" w:tentative="1">
      <w:start w:val="1"/>
      <w:numFmt w:val="bullet"/>
      <w:lvlText w:val=""/>
      <w:lvlJc w:val="left"/>
      <w:pPr>
        <w:ind w:left="7342" w:hanging="360"/>
      </w:pPr>
      <w:rPr>
        <w:rFonts w:ascii="Symbol" w:hAnsi="Symbol" w:hint="default"/>
      </w:rPr>
    </w:lvl>
    <w:lvl w:ilvl="7" w:tplc="04160003" w:tentative="1">
      <w:start w:val="1"/>
      <w:numFmt w:val="bullet"/>
      <w:lvlText w:val="o"/>
      <w:lvlJc w:val="left"/>
      <w:pPr>
        <w:ind w:left="8062" w:hanging="360"/>
      </w:pPr>
      <w:rPr>
        <w:rFonts w:ascii="Courier New" w:hAnsi="Courier New" w:cs="Courier New" w:hint="default"/>
      </w:rPr>
    </w:lvl>
    <w:lvl w:ilvl="8" w:tplc="04160005" w:tentative="1">
      <w:start w:val="1"/>
      <w:numFmt w:val="bullet"/>
      <w:lvlText w:val=""/>
      <w:lvlJc w:val="left"/>
      <w:pPr>
        <w:ind w:left="878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67AFF"/>
    <w:rsid w:val="00080035"/>
    <w:rsid w:val="00154A20"/>
    <w:rsid w:val="00164043"/>
    <w:rsid w:val="00172F0C"/>
    <w:rsid w:val="00187588"/>
    <w:rsid w:val="00197958"/>
    <w:rsid w:val="00254C46"/>
    <w:rsid w:val="00255B01"/>
    <w:rsid w:val="00283A17"/>
    <w:rsid w:val="00320F2A"/>
    <w:rsid w:val="00395CDB"/>
    <w:rsid w:val="003A4AE3"/>
    <w:rsid w:val="00417A71"/>
    <w:rsid w:val="00544BFE"/>
    <w:rsid w:val="0059096F"/>
    <w:rsid w:val="006449F5"/>
    <w:rsid w:val="0065629B"/>
    <w:rsid w:val="00681BF8"/>
    <w:rsid w:val="006C06C5"/>
    <w:rsid w:val="007147E6"/>
    <w:rsid w:val="00741173"/>
    <w:rsid w:val="008C38C6"/>
    <w:rsid w:val="00945D55"/>
    <w:rsid w:val="009976DC"/>
    <w:rsid w:val="009A684C"/>
    <w:rsid w:val="009C505F"/>
    <w:rsid w:val="00AB7FBE"/>
    <w:rsid w:val="00B05E65"/>
    <w:rsid w:val="00B438D9"/>
    <w:rsid w:val="00BF5266"/>
    <w:rsid w:val="00C00F44"/>
    <w:rsid w:val="00C36B03"/>
    <w:rsid w:val="00C67AFF"/>
    <w:rsid w:val="00D63034"/>
    <w:rsid w:val="00D90652"/>
    <w:rsid w:val="00D97A80"/>
    <w:rsid w:val="00DC0F4B"/>
    <w:rsid w:val="00DC51BC"/>
    <w:rsid w:val="00E36BAD"/>
    <w:rsid w:val="00E76D1A"/>
    <w:rsid w:val="00EA4B3A"/>
    <w:rsid w:val="00F10A50"/>
    <w:rsid w:val="00F75119"/>
    <w:rsid w:val="00FC73A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F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Ttulo2"/>
    <w:link w:val="Ttulo1Char"/>
    <w:qFormat/>
    <w:rsid w:val="00C67AFF"/>
    <w:pPr>
      <w:keepNext/>
      <w:spacing w:after="1072" w:line="360" w:lineRule="exact"/>
      <w:outlineLvl w:val="0"/>
    </w:pPr>
    <w:rPr>
      <w:rFonts w:ascii="Arial" w:hAnsi="Arial"/>
      <w:b/>
      <w:caps/>
      <w:kern w:val="28"/>
      <w:sz w:val="28"/>
    </w:rPr>
  </w:style>
  <w:style w:type="paragraph" w:styleId="Ttulo2">
    <w:name w:val="heading 2"/>
    <w:basedOn w:val="Normal"/>
    <w:next w:val="Normal"/>
    <w:link w:val="Ttulo2Char"/>
    <w:qFormat/>
    <w:rsid w:val="00C67AFF"/>
    <w:pPr>
      <w:keepNext/>
      <w:widowControl w:val="0"/>
      <w:spacing w:after="1072" w:line="360" w:lineRule="exact"/>
      <w:jc w:val="center"/>
      <w:outlineLvl w:val="1"/>
    </w:pPr>
    <w:rPr>
      <w:rFonts w:ascii="Arial" w:hAnsi="Arial"/>
      <w:b/>
      <w:snapToGrid w:val="0"/>
      <w:color w:val="000000"/>
      <w:sz w:val="28"/>
    </w:rPr>
  </w:style>
  <w:style w:type="paragraph" w:styleId="Ttulo3">
    <w:name w:val="heading 3"/>
    <w:basedOn w:val="Normal"/>
    <w:next w:val="Normal"/>
    <w:link w:val="Ttulo3Char"/>
    <w:qFormat/>
    <w:rsid w:val="00C67AFF"/>
    <w:pPr>
      <w:keepNext/>
      <w:spacing w:before="1072" w:after="714" w:line="360" w:lineRule="exact"/>
      <w:outlineLvl w:val="2"/>
    </w:pPr>
    <w:rPr>
      <w:rFonts w:ascii="Arial" w:hAnsi="Arial"/>
      <w:b/>
      <w:snapToGrid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67AFF"/>
    <w:rPr>
      <w:rFonts w:ascii="Arial" w:eastAsia="Times New Roman" w:hAnsi="Arial" w:cs="Times New Roman"/>
      <w:b/>
      <w:caps/>
      <w:kern w:val="28"/>
      <w:sz w:val="28"/>
      <w:szCs w:val="20"/>
      <w:lang w:eastAsia="pt-BR"/>
    </w:rPr>
  </w:style>
  <w:style w:type="character" w:customStyle="1" w:styleId="Ttulo2Char">
    <w:name w:val="Título 2 Char"/>
    <w:basedOn w:val="Fontepargpadro"/>
    <w:link w:val="Ttulo2"/>
    <w:rsid w:val="00C67AFF"/>
    <w:rPr>
      <w:rFonts w:ascii="Arial" w:eastAsia="Times New Roman" w:hAnsi="Arial" w:cs="Times New Roman"/>
      <w:b/>
      <w:snapToGrid w:val="0"/>
      <w:color w:val="000000"/>
      <w:sz w:val="28"/>
      <w:szCs w:val="20"/>
      <w:lang w:eastAsia="pt-BR"/>
    </w:rPr>
  </w:style>
  <w:style w:type="character" w:customStyle="1" w:styleId="Ttulo3Char">
    <w:name w:val="Título 3 Char"/>
    <w:basedOn w:val="Fontepargpadro"/>
    <w:link w:val="Ttulo3"/>
    <w:rsid w:val="00C67AFF"/>
    <w:rPr>
      <w:rFonts w:ascii="Arial" w:eastAsia="Times New Roman" w:hAnsi="Arial" w:cs="Times New Roman"/>
      <w:b/>
      <w:snapToGrid w:val="0"/>
      <w:sz w:val="28"/>
      <w:szCs w:val="20"/>
      <w:lang w:eastAsia="pt-BR"/>
    </w:rPr>
  </w:style>
  <w:style w:type="paragraph" w:styleId="Cabealho">
    <w:name w:val="header"/>
    <w:basedOn w:val="Normal"/>
    <w:link w:val="CabealhoChar"/>
    <w:semiHidden/>
    <w:rsid w:val="00C67AFF"/>
    <w:pPr>
      <w:tabs>
        <w:tab w:val="center" w:pos="4419"/>
        <w:tab w:val="right" w:pos="8838"/>
      </w:tabs>
    </w:pPr>
  </w:style>
  <w:style w:type="character" w:customStyle="1" w:styleId="CabealhoChar">
    <w:name w:val="Cabeçalho Char"/>
    <w:basedOn w:val="Fontepargpadro"/>
    <w:link w:val="Cabealho"/>
    <w:semiHidden/>
    <w:rsid w:val="00C67AFF"/>
    <w:rPr>
      <w:rFonts w:ascii="Times New Roman" w:eastAsia="Times New Roman" w:hAnsi="Times New Roman" w:cs="Times New Roman"/>
      <w:sz w:val="20"/>
      <w:szCs w:val="20"/>
      <w:lang w:eastAsia="pt-BR"/>
    </w:rPr>
  </w:style>
  <w:style w:type="character" w:styleId="Nmerodepgina">
    <w:name w:val="page number"/>
    <w:basedOn w:val="Fontepargpadro"/>
    <w:semiHidden/>
    <w:rsid w:val="00C67AFF"/>
  </w:style>
  <w:style w:type="paragraph" w:customStyle="1" w:styleId="CorpoPadro">
    <w:name w:val="Corpo Padrão"/>
    <w:basedOn w:val="Normal"/>
    <w:rsid w:val="00C67AFF"/>
    <w:pPr>
      <w:spacing w:after="200" w:line="360" w:lineRule="exact"/>
      <w:ind w:firstLine="2302"/>
      <w:jc w:val="both"/>
    </w:pPr>
    <w:rPr>
      <w:rFonts w:ascii="Arial" w:hAnsi="Arial"/>
      <w:snapToGrid w:val="0"/>
      <w:color w:val="000000"/>
      <w:sz w:val="24"/>
    </w:rPr>
  </w:style>
  <w:style w:type="paragraph" w:customStyle="1" w:styleId="data">
    <w:name w:val="data"/>
    <w:basedOn w:val="Normal"/>
    <w:rsid w:val="00C67AFF"/>
    <w:pPr>
      <w:keepNext/>
      <w:widowControl w:val="0"/>
      <w:spacing w:before="514" w:after="1072" w:line="360" w:lineRule="exact"/>
      <w:ind w:firstLine="2302"/>
      <w:jc w:val="both"/>
    </w:pPr>
    <w:rPr>
      <w:rFonts w:ascii="Arial" w:hAnsi="Arial"/>
      <w:snapToGrid w:val="0"/>
      <w:color w:val="000000"/>
      <w:sz w:val="24"/>
    </w:rPr>
  </w:style>
  <w:style w:type="paragraph" w:customStyle="1" w:styleId="Ementa">
    <w:name w:val="Ementa"/>
    <w:basedOn w:val="Normal"/>
    <w:rsid w:val="00C67AFF"/>
    <w:pPr>
      <w:widowControl w:val="0"/>
      <w:spacing w:before="1072" w:after="357" w:line="240" w:lineRule="exact"/>
      <w:ind w:left="3742" w:firstLine="720"/>
      <w:jc w:val="both"/>
    </w:pPr>
    <w:rPr>
      <w:rFonts w:ascii="Arial" w:hAnsi="Arial"/>
      <w:snapToGrid w:val="0"/>
      <w:color w:val="000000"/>
      <w:sz w:val="24"/>
    </w:rPr>
  </w:style>
  <w:style w:type="paragraph" w:customStyle="1" w:styleId="corpopadro0">
    <w:name w:val="corpo padrão"/>
    <w:basedOn w:val="Recuodecorpodetexto"/>
    <w:rsid w:val="00C67AFF"/>
    <w:pPr>
      <w:widowControl w:val="0"/>
      <w:spacing w:line="360" w:lineRule="exact"/>
      <w:ind w:left="0" w:firstLine="2268"/>
      <w:jc w:val="both"/>
    </w:pPr>
    <w:rPr>
      <w:rFonts w:ascii="Garamond" w:hAnsi="Garamond"/>
      <w:snapToGrid w:val="0"/>
      <w:color w:val="000000"/>
      <w:sz w:val="24"/>
    </w:rPr>
  </w:style>
  <w:style w:type="table" w:styleId="Tabelacomgrade">
    <w:name w:val="Table Grid"/>
    <w:basedOn w:val="Tabelanormal"/>
    <w:uiPriority w:val="59"/>
    <w:rsid w:val="00C67AFF"/>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7AFF"/>
    <w:pPr>
      <w:autoSpaceDE w:val="0"/>
      <w:autoSpaceDN w:val="0"/>
      <w:adjustRightInd w:val="0"/>
      <w:spacing w:after="0" w:line="240" w:lineRule="auto"/>
    </w:pPr>
    <w:rPr>
      <w:rFonts w:ascii="Arial" w:hAnsi="Arial" w:cs="Arial"/>
      <w:color w:val="000000"/>
      <w:sz w:val="24"/>
      <w:szCs w:val="24"/>
    </w:rPr>
  </w:style>
  <w:style w:type="paragraph" w:styleId="Recuodecorpodetexto">
    <w:name w:val="Body Text Indent"/>
    <w:basedOn w:val="Normal"/>
    <w:link w:val="RecuodecorpodetextoChar"/>
    <w:uiPriority w:val="99"/>
    <w:semiHidden/>
    <w:unhideWhenUsed/>
    <w:rsid w:val="00C67AFF"/>
    <w:pPr>
      <w:spacing w:after="120"/>
      <w:ind w:left="283"/>
    </w:pPr>
  </w:style>
  <w:style w:type="character" w:customStyle="1" w:styleId="RecuodecorpodetextoChar">
    <w:name w:val="Recuo de corpo de texto Char"/>
    <w:basedOn w:val="Fontepargpadro"/>
    <w:link w:val="Recuodecorpodetexto"/>
    <w:uiPriority w:val="99"/>
    <w:semiHidden/>
    <w:rsid w:val="00C67AFF"/>
    <w:rPr>
      <w:rFonts w:ascii="Times New Roman" w:eastAsia="Times New Roman" w:hAnsi="Times New Roman" w:cs="Times New Roman"/>
      <w:sz w:val="20"/>
      <w:szCs w:val="20"/>
      <w:lang w:eastAsia="pt-BR"/>
    </w:rPr>
  </w:style>
  <w:style w:type="paragraph" w:styleId="NormalWeb">
    <w:name w:val="Normal (Web)"/>
    <w:basedOn w:val="Normal"/>
    <w:uiPriority w:val="99"/>
    <w:semiHidden/>
    <w:unhideWhenUsed/>
    <w:rsid w:val="00255B01"/>
    <w:pPr>
      <w:spacing w:before="100" w:beforeAutospacing="1" w:after="100" w:afterAutospacing="1"/>
    </w:pPr>
    <w:rPr>
      <w:sz w:val="24"/>
      <w:szCs w:val="24"/>
    </w:rPr>
  </w:style>
  <w:style w:type="character" w:customStyle="1" w:styleId="apple-converted-space">
    <w:name w:val="apple-converted-space"/>
    <w:basedOn w:val="Fontepargpadro"/>
    <w:rsid w:val="00255B01"/>
  </w:style>
  <w:style w:type="paragraph" w:customStyle="1" w:styleId="texto1">
    <w:name w:val="texto1"/>
    <w:basedOn w:val="Normal"/>
    <w:rsid w:val="007147E6"/>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080035"/>
    <w:rPr>
      <w:rFonts w:ascii="Tahoma" w:hAnsi="Tahoma" w:cs="Tahoma"/>
      <w:sz w:val="16"/>
      <w:szCs w:val="16"/>
    </w:rPr>
  </w:style>
  <w:style w:type="character" w:customStyle="1" w:styleId="TextodebaloChar">
    <w:name w:val="Texto de balão Char"/>
    <w:basedOn w:val="Fontepargpadro"/>
    <w:link w:val="Textodebalo"/>
    <w:uiPriority w:val="99"/>
    <w:semiHidden/>
    <w:rsid w:val="00080035"/>
    <w:rPr>
      <w:rFonts w:ascii="Tahoma" w:eastAsia="Times New Roman" w:hAnsi="Tahoma" w:cs="Tahoma"/>
      <w:sz w:val="16"/>
      <w:szCs w:val="16"/>
      <w:lang w:eastAsia="pt-BR"/>
    </w:rPr>
  </w:style>
  <w:style w:type="character" w:styleId="Hyperlink">
    <w:name w:val="Hyperlink"/>
    <w:basedOn w:val="Fontepargpadro"/>
    <w:uiPriority w:val="99"/>
    <w:semiHidden/>
    <w:unhideWhenUsed/>
    <w:rsid w:val="009C505F"/>
    <w:rPr>
      <w:color w:val="0000FF"/>
      <w:u w:val="single"/>
    </w:rPr>
  </w:style>
  <w:style w:type="paragraph" w:styleId="PargrafodaLista">
    <w:name w:val="List Paragraph"/>
    <w:basedOn w:val="Normal"/>
    <w:uiPriority w:val="34"/>
    <w:qFormat/>
    <w:rsid w:val="001640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F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Ttulo2"/>
    <w:link w:val="Ttulo1Char"/>
    <w:qFormat/>
    <w:rsid w:val="00C67AFF"/>
    <w:pPr>
      <w:keepNext/>
      <w:spacing w:after="1072" w:line="360" w:lineRule="exact"/>
      <w:outlineLvl w:val="0"/>
    </w:pPr>
    <w:rPr>
      <w:rFonts w:ascii="Arial" w:hAnsi="Arial"/>
      <w:b/>
      <w:caps/>
      <w:kern w:val="28"/>
      <w:sz w:val="28"/>
    </w:rPr>
  </w:style>
  <w:style w:type="paragraph" w:styleId="Ttulo2">
    <w:name w:val="heading 2"/>
    <w:basedOn w:val="Normal"/>
    <w:next w:val="Normal"/>
    <w:link w:val="Ttulo2Char"/>
    <w:qFormat/>
    <w:rsid w:val="00C67AFF"/>
    <w:pPr>
      <w:keepNext/>
      <w:widowControl w:val="0"/>
      <w:spacing w:after="1072" w:line="360" w:lineRule="exact"/>
      <w:jc w:val="center"/>
      <w:outlineLvl w:val="1"/>
    </w:pPr>
    <w:rPr>
      <w:rFonts w:ascii="Arial" w:hAnsi="Arial"/>
      <w:b/>
      <w:snapToGrid w:val="0"/>
      <w:color w:val="000000"/>
      <w:sz w:val="28"/>
    </w:rPr>
  </w:style>
  <w:style w:type="paragraph" w:styleId="Ttulo3">
    <w:name w:val="heading 3"/>
    <w:basedOn w:val="Normal"/>
    <w:next w:val="Normal"/>
    <w:link w:val="Ttulo3Char"/>
    <w:qFormat/>
    <w:rsid w:val="00C67AFF"/>
    <w:pPr>
      <w:keepNext/>
      <w:spacing w:before="1072" w:after="714" w:line="360" w:lineRule="exact"/>
      <w:outlineLvl w:val="2"/>
    </w:pPr>
    <w:rPr>
      <w:rFonts w:ascii="Arial" w:hAnsi="Arial"/>
      <w:b/>
      <w:snapToGrid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67AFF"/>
    <w:rPr>
      <w:rFonts w:ascii="Arial" w:eastAsia="Times New Roman" w:hAnsi="Arial" w:cs="Times New Roman"/>
      <w:b/>
      <w:caps/>
      <w:kern w:val="28"/>
      <w:sz w:val="28"/>
      <w:szCs w:val="20"/>
      <w:lang w:eastAsia="pt-BR"/>
    </w:rPr>
  </w:style>
  <w:style w:type="character" w:customStyle="1" w:styleId="Ttulo2Char">
    <w:name w:val="Título 2 Char"/>
    <w:basedOn w:val="Fontepargpadro"/>
    <w:link w:val="Ttulo2"/>
    <w:rsid w:val="00C67AFF"/>
    <w:rPr>
      <w:rFonts w:ascii="Arial" w:eastAsia="Times New Roman" w:hAnsi="Arial" w:cs="Times New Roman"/>
      <w:b/>
      <w:snapToGrid w:val="0"/>
      <w:color w:val="000000"/>
      <w:sz w:val="28"/>
      <w:szCs w:val="20"/>
      <w:lang w:eastAsia="pt-BR"/>
    </w:rPr>
  </w:style>
  <w:style w:type="character" w:customStyle="1" w:styleId="Ttulo3Char">
    <w:name w:val="Título 3 Char"/>
    <w:basedOn w:val="Fontepargpadro"/>
    <w:link w:val="Ttulo3"/>
    <w:rsid w:val="00C67AFF"/>
    <w:rPr>
      <w:rFonts w:ascii="Arial" w:eastAsia="Times New Roman" w:hAnsi="Arial" w:cs="Times New Roman"/>
      <w:b/>
      <w:snapToGrid w:val="0"/>
      <w:sz w:val="28"/>
      <w:szCs w:val="20"/>
      <w:lang w:eastAsia="pt-BR"/>
    </w:rPr>
  </w:style>
  <w:style w:type="paragraph" w:styleId="Cabealho">
    <w:name w:val="header"/>
    <w:basedOn w:val="Normal"/>
    <w:link w:val="CabealhoChar"/>
    <w:semiHidden/>
    <w:rsid w:val="00C67AFF"/>
    <w:pPr>
      <w:tabs>
        <w:tab w:val="center" w:pos="4419"/>
        <w:tab w:val="right" w:pos="8838"/>
      </w:tabs>
    </w:pPr>
  </w:style>
  <w:style w:type="character" w:customStyle="1" w:styleId="CabealhoChar">
    <w:name w:val="Cabeçalho Char"/>
    <w:basedOn w:val="Fontepargpadro"/>
    <w:link w:val="Cabealho"/>
    <w:semiHidden/>
    <w:rsid w:val="00C67AFF"/>
    <w:rPr>
      <w:rFonts w:ascii="Times New Roman" w:eastAsia="Times New Roman" w:hAnsi="Times New Roman" w:cs="Times New Roman"/>
      <w:sz w:val="20"/>
      <w:szCs w:val="20"/>
      <w:lang w:eastAsia="pt-BR"/>
    </w:rPr>
  </w:style>
  <w:style w:type="character" w:styleId="Nmerodepgina">
    <w:name w:val="page number"/>
    <w:basedOn w:val="Fontepargpadro"/>
    <w:semiHidden/>
    <w:rsid w:val="00C67AFF"/>
  </w:style>
  <w:style w:type="paragraph" w:customStyle="1" w:styleId="CorpoPadro">
    <w:name w:val="Corpo Padrão"/>
    <w:basedOn w:val="Normal"/>
    <w:rsid w:val="00C67AFF"/>
    <w:pPr>
      <w:spacing w:after="200" w:line="360" w:lineRule="exact"/>
      <w:ind w:firstLine="2302"/>
      <w:jc w:val="both"/>
    </w:pPr>
    <w:rPr>
      <w:rFonts w:ascii="Arial" w:hAnsi="Arial"/>
      <w:snapToGrid w:val="0"/>
      <w:color w:val="000000"/>
      <w:sz w:val="24"/>
    </w:rPr>
  </w:style>
  <w:style w:type="paragraph" w:customStyle="1" w:styleId="data">
    <w:name w:val="data"/>
    <w:basedOn w:val="Normal"/>
    <w:rsid w:val="00C67AFF"/>
    <w:pPr>
      <w:keepNext/>
      <w:widowControl w:val="0"/>
      <w:spacing w:before="514" w:after="1072" w:line="360" w:lineRule="exact"/>
      <w:ind w:firstLine="2302"/>
      <w:jc w:val="both"/>
    </w:pPr>
    <w:rPr>
      <w:rFonts w:ascii="Arial" w:hAnsi="Arial"/>
      <w:snapToGrid w:val="0"/>
      <w:color w:val="000000"/>
      <w:sz w:val="24"/>
    </w:rPr>
  </w:style>
  <w:style w:type="paragraph" w:customStyle="1" w:styleId="Ementa">
    <w:name w:val="Ementa"/>
    <w:basedOn w:val="Normal"/>
    <w:rsid w:val="00C67AFF"/>
    <w:pPr>
      <w:widowControl w:val="0"/>
      <w:spacing w:before="1072" w:after="357" w:line="240" w:lineRule="exact"/>
      <w:ind w:left="3742" w:firstLine="720"/>
      <w:jc w:val="both"/>
    </w:pPr>
    <w:rPr>
      <w:rFonts w:ascii="Arial" w:hAnsi="Arial"/>
      <w:snapToGrid w:val="0"/>
      <w:color w:val="000000"/>
      <w:sz w:val="24"/>
    </w:rPr>
  </w:style>
  <w:style w:type="paragraph" w:customStyle="1" w:styleId="corpopadro0">
    <w:name w:val="corpo padrão"/>
    <w:basedOn w:val="Recuodecorpodetexto"/>
    <w:rsid w:val="00C67AFF"/>
    <w:pPr>
      <w:widowControl w:val="0"/>
      <w:spacing w:line="360" w:lineRule="exact"/>
      <w:ind w:left="0" w:firstLine="2268"/>
      <w:jc w:val="both"/>
    </w:pPr>
    <w:rPr>
      <w:rFonts w:ascii="Garamond" w:hAnsi="Garamond"/>
      <w:snapToGrid w:val="0"/>
      <w:color w:val="000000"/>
      <w:sz w:val="24"/>
    </w:rPr>
  </w:style>
  <w:style w:type="table" w:styleId="Tabelacomgrade">
    <w:name w:val="Table Grid"/>
    <w:basedOn w:val="Tabelanormal"/>
    <w:uiPriority w:val="59"/>
    <w:rsid w:val="00C67AF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7AFF"/>
    <w:pPr>
      <w:autoSpaceDE w:val="0"/>
      <w:autoSpaceDN w:val="0"/>
      <w:adjustRightInd w:val="0"/>
      <w:spacing w:after="0" w:line="240" w:lineRule="auto"/>
    </w:pPr>
    <w:rPr>
      <w:rFonts w:ascii="Arial" w:hAnsi="Arial" w:cs="Arial"/>
      <w:color w:val="000000"/>
      <w:sz w:val="24"/>
      <w:szCs w:val="24"/>
    </w:rPr>
  </w:style>
  <w:style w:type="paragraph" w:styleId="Recuodecorpodetexto">
    <w:name w:val="Body Text Indent"/>
    <w:basedOn w:val="Normal"/>
    <w:link w:val="RecuodecorpodetextoChar"/>
    <w:uiPriority w:val="99"/>
    <w:semiHidden/>
    <w:unhideWhenUsed/>
    <w:rsid w:val="00C67AFF"/>
    <w:pPr>
      <w:spacing w:after="120"/>
      <w:ind w:left="283"/>
    </w:pPr>
  </w:style>
  <w:style w:type="character" w:customStyle="1" w:styleId="RecuodecorpodetextoChar">
    <w:name w:val="Recuo de corpo de texto Char"/>
    <w:basedOn w:val="Fontepargpadro"/>
    <w:link w:val="Recuodecorpodetexto"/>
    <w:uiPriority w:val="99"/>
    <w:semiHidden/>
    <w:rsid w:val="00C67AFF"/>
    <w:rPr>
      <w:rFonts w:ascii="Times New Roman" w:eastAsia="Times New Roman" w:hAnsi="Times New Roman" w:cs="Times New Roman"/>
      <w:sz w:val="20"/>
      <w:szCs w:val="20"/>
      <w:lang w:eastAsia="pt-BR"/>
    </w:rPr>
  </w:style>
  <w:style w:type="paragraph" w:styleId="NormalWeb">
    <w:name w:val="Normal (Web)"/>
    <w:basedOn w:val="Normal"/>
    <w:uiPriority w:val="99"/>
    <w:semiHidden/>
    <w:unhideWhenUsed/>
    <w:rsid w:val="00255B01"/>
    <w:pPr>
      <w:spacing w:before="100" w:beforeAutospacing="1" w:after="100" w:afterAutospacing="1"/>
    </w:pPr>
    <w:rPr>
      <w:sz w:val="24"/>
      <w:szCs w:val="24"/>
    </w:rPr>
  </w:style>
  <w:style w:type="character" w:customStyle="1" w:styleId="apple-converted-space">
    <w:name w:val="apple-converted-space"/>
    <w:basedOn w:val="Fontepargpadro"/>
    <w:rsid w:val="00255B01"/>
  </w:style>
  <w:style w:type="paragraph" w:customStyle="1" w:styleId="texto1">
    <w:name w:val="texto1"/>
    <w:basedOn w:val="Normal"/>
    <w:rsid w:val="007147E6"/>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080035"/>
    <w:rPr>
      <w:rFonts w:ascii="Tahoma" w:hAnsi="Tahoma" w:cs="Tahoma"/>
      <w:sz w:val="16"/>
      <w:szCs w:val="16"/>
    </w:rPr>
  </w:style>
  <w:style w:type="character" w:customStyle="1" w:styleId="TextodebaloChar">
    <w:name w:val="Texto de balão Char"/>
    <w:basedOn w:val="Fontepargpadro"/>
    <w:link w:val="Textodebalo"/>
    <w:uiPriority w:val="99"/>
    <w:semiHidden/>
    <w:rsid w:val="00080035"/>
    <w:rPr>
      <w:rFonts w:ascii="Tahoma" w:eastAsia="Times New Roman" w:hAnsi="Tahoma" w:cs="Tahoma"/>
      <w:sz w:val="16"/>
      <w:szCs w:val="16"/>
      <w:lang w:eastAsia="pt-BR"/>
    </w:rPr>
  </w:style>
  <w:style w:type="character" w:styleId="Hyperlink">
    <w:name w:val="Hyperlink"/>
    <w:basedOn w:val="Fontepargpadro"/>
    <w:uiPriority w:val="99"/>
    <w:semiHidden/>
    <w:unhideWhenUsed/>
    <w:rsid w:val="009C505F"/>
    <w:rPr>
      <w:color w:val="0000FF"/>
      <w:u w:val="single"/>
    </w:rPr>
  </w:style>
  <w:style w:type="paragraph" w:styleId="PargrafodaLista">
    <w:name w:val="List Paragraph"/>
    <w:basedOn w:val="Normal"/>
    <w:uiPriority w:val="34"/>
    <w:qFormat/>
    <w:rsid w:val="00164043"/>
    <w:pPr>
      <w:ind w:left="720"/>
      <w:contextualSpacing/>
    </w:pPr>
  </w:style>
</w:styles>
</file>

<file path=word/webSettings.xml><?xml version="1.0" encoding="utf-8"?>
<w:webSettings xmlns:r="http://schemas.openxmlformats.org/officeDocument/2006/relationships" xmlns:w="http://schemas.openxmlformats.org/wordprocessingml/2006/main">
  <w:divs>
    <w:div w:id="302658977">
      <w:bodyDiv w:val="1"/>
      <w:marLeft w:val="0"/>
      <w:marRight w:val="0"/>
      <w:marTop w:val="0"/>
      <w:marBottom w:val="0"/>
      <w:divBdr>
        <w:top w:val="none" w:sz="0" w:space="0" w:color="auto"/>
        <w:left w:val="none" w:sz="0" w:space="0" w:color="auto"/>
        <w:bottom w:val="none" w:sz="0" w:space="0" w:color="auto"/>
        <w:right w:val="none" w:sz="0" w:space="0" w:color="auto"/>
      </w:divBdr>
    </w:div>
    <w:div w:id="744496598">
      <w:bodyDiv w:val="1"/>
      <w:marLeft w:val="0"/>
      <w:marRight w:val="0"/>
      <w:marTop w:val="0"/>
      <w:marBottom w:val="0"/>
      <w:divBdr>
        <w:top w:val="none" w:sz="0" w:space="0" w:color="auto"/>
        <w:left w:val="none" w:sz="0" w:space="0" w:color="auto"/>
        <w:bottom w:val="none" w:sz="0" w:space="0" w:color="auto"/>
        <w:right w:val="none" w:sz="0" w:space="0" w:color="auto"/>
      </w:divBdr>
    </w:div>
    <w:div w:id="179085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2003/L10.696.ht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planalto.gov.br/ccivil_03/LEIS/2003/L10.696.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6816</Words>
  <Characters>36809</Characters>
  <Application>Microsoft Office Word</Application>
  <DocSecurity>0</DocSecurity>
  <Lines>306</Lines>
  <Paragraphs>87</Paragraphs>
  <ScaleCrop>false</ScaleCrop>
  <HeadingPairs>
    <vt:vector size="2" baseType="variant">
      <vt:variant>
        <vt:lpstr>Título</vt:lpstr>
      </vt:variant>
      <vt:variant>
        <vt:i4>1</vt:i4>
      </vt:variant>
    </vt:vector>
  </HeadingPairs>
  <TitlesOfParts>
    <vt:vector size="1" baseType="lpstr">
      <vt:lpstr/>
    </vt:vector>
  </TitlesOfParts>
  <Company>Câmara dos Deputados</Company>
  <LinksUpToDate>false</LinksUpToDate>
  <CharactersWithSpaces>43538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 Silva Gonçalves</dc:creator>
  <cp:lastModifiedBy>chayashi</cp:lastModifiedBy>
  <cp:revision>2</cp:revision>
  <cp:lastPrinted>2015-06-17T13:43:00Z</cp:lastPrinted>
  <dcterms:created xsi:type="dcterms:W3CDTF">2015-06-17T21:46:00Z</dcterms:created>
  <dcterms:modified xsi:type="dcterms:W3CDTF">2015-06-17T21:46:00Z</dcterms:modified>
</cp:coreProperties>
</file>