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F0" w:rsidRDefault="006C35F0" w:rsidP="006C35F0">
      <w:pPr>
        <w:pStyle w:val="06-Pargrafodetexto-CLG"/>
        <w:spacing w:line="360" w:lineRule="auto"/>
        <w:ind w:firstLine="3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EMENDA Nº 1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–  CCJ (SUBSTITUTIVO)</w:t>
      </w:r>
    </w:p>
    <w:p w:rsidR="006C35F0" w:rsidRDefault="006C35F0" w:rsidP="006C35F0">
      <w:pPr>
        <w:pStyle w:val="10-Local-CLG"/>
        <w:spacing w:before="720" w:after="240"/>
        <w:ind w:left="2523" w:hanging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Estabelece vedações à contratação com órgãos e entidades da Administração Pública, à concessão de incentivos fiscais e à participação em licitações por ele promovidas às empresas que, direta ou indiretamente, utilizem trabalho escravo na produção de bens e serviços, e acrescenta dispositivos à Lei nº 8.666, de </w:t>
      </w:r>
      <w:smartTag w:uri="urn:schemas-microsoft-com:office:smarttags" w:element="date">
        <w:smartTagPr>
          <w:attr w:name="ls" w:val="trans"/>
          <w:attr w:name="Month" w:val="7"/>
          <w:attr w:name="Day" w:val="21"/>
          <w:attr w:name="Year" w:val="1993"/>
        </w:smartTagPr>
        <w:r>
          <w:rPr>
            <w:rFonts w:ascii="Arial" w:hAnsi="Arial" w:cs="Arial"/>
            <w:sz w:val="24"/>
            <w:szCs w:val="24"/>
          </w:rPr>
          <w:t>21 de julho de 1993</w:t>
        </w:r>
      </w:smartTag>
      <w:r>
        <w:rPr>
          <w:rFonts w:ascii="Arial" w:hAnsi="Arial" w:cs="Arial"/>
          <w:sz w:val="24"/>
          <w:szCs w:val="24"/>
        </w:rPr>
        <w:t>.</w:t>
      </w:r>
    </w:p>
    <w:p w:rsidR="006C35F0" w:rsidRDefault="006C35F0" w:rsidP="006C35F0">
      <w:pPr>
        <w:pStyle w:val="10-Local-CLG"/>
        <w:spacing w:before="720" w:after="240" w:line="360" w:lineRule="auto"/>
        <w:ind w:firstLine="25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CONGRESSO NACIONAL decreta:</w:t>
      </w:r>
    </w:p>
    <w:p w:rsidR="006C35F0" w:rsidRDefault="006C35F0" w:rsidP="006C35F0">
      <w:pPr>
        <w:pStyle w:val="10-Local-CLG"/>
        <w:spacing w:before="720" w:after="240" w:line="360" w:lineRule="auto"/>
        <w:ind w:firstLine="25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Fica vedada a concessão de incentivos fiscais e financiamentos de qualquer espécie, por parte do poder público ou de entidade por ele controlada, direta ou indiretamente, a pessoa jurídica de direito privado que utilize, no processo produtivo, </w:t>
      </w:r>
      <w:proofErr w:type="spellStart"/>
      <w:r>
        <w:rPr>
          <w:rFonts w:ascii="Arial" w:hAnsi="Arial" w:cs="Arial"/>
          <w:sz w:val="24"/>
          <w:szCs w:val="24"/>
        </w:rPr>
        <w:t>mão-de-obra</w:t>
      </w:r>
      <w:proofErr w:type="spellEnd"/>
      <w:r>
        <w:rPr>
          <w:rFonts w:ascii="Arial" w:hAnsi="Arial" w:cs="Arial"/>
          <w:sz w:val="24"/>
          <w:szCs w:val="24"/>
        </w:rPr>
        <w:t xml:space="preserve"> de trabalhadores em condição análoga à de escravo.</w:t>
      </w:r>
    </w:p>
    <w:p w:rsidR="006C35F0" w:rsidRDefault="006C35F0" w:rsidP="006C35F0">
      <w:pPr>
        <w:pStyle w:val="10-Local-CLG"/>
        <w:spacing w:before="720" w:after="240" w:line="360" w:lineRule="auto"/>
        <w:ind w:firstLine="25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Parágrafo único.</w:t>
      </w:r>
      <w:r>
        <w:rPr>
          <w:rFonts w:ascii="Arial" w:hAnsi="Arial" w:cs="Arial"/>
          <w:sz w:val="24"/>
          <w:szCs w:val="24"/>
        </w:rPr>
        <w:t xml:space="preserve"> As pessoas jurídicas de direito privado interessadas nas concessões de que trata este artigo deverão apresentar certificado de regularidade expedido pelo Ministério do Trabalho.</w:t>
      </w:r>
    </w:p>
    <w:p w:rsidR="006C35F0" w:rsidRDefault="006C35F0" w:rsidP="006C35F0">
      <w:pPr>
        <w:pStyle w:val="10-Local-CLG"/>
        <w:spacing w:before="720" w:after="240" w:line="360" w:lineRule="auto"/>
        <w:ind w:firstLine="25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Caso seja constatada fraude na emissão do certificado previsto no parágrafo único do art. 1º desta Lei, a pessoa jurídica de direito privado ficará inabilitada a participar de licitações públicas e de pleitear financiamento de entidades oficiais de crédito pelo prazo de sete anos.</w:t>
      </w:r>
    </w:p>
    <w:p w:rsidR="006C35F0" w:rsidRDefault="006C35F0" w:rsidP="006C35F0">
      <w:pPr>
        <w:pStyle w:val="10-Local-CLG"/>
        <w:spacing w:before="720" w:after="240" w:line="360" w:lineRule="auto"/>
        <w:ind w:firstLine="25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. Aplicam-se as disposições previstas na Lei nº 8.429, de </w:t>
      </w:r>
      <w:smartTag w:uri="urn:schemas-microsoft-com:office:smarttags" w:element="date">
        <w:smartTagPr>
          <w:attr w:name="ls" w:val="trans"/>
          <w:attr w:name="Month" w:val="6"/>
          <w:attr w:name="Day" w:val="02"/>
          <w:attr w:name="Year" w:val="1992"/>
        </w:smartTagPr>
        <w:r>
          <w:rPr>
            <w:rFonts w:ascii="Arial" w:hAnsi="Arial" w:cs="Arial"/>
            <w:sz w:val="24"/>
            <w:szCs w:val="24"/>
          </w:rPr>
          <w:t>02 de junho de 1992</w:t>
        </w:r>
      </w:smartTag>
      <w:r>
        <w:rPr>
          <w:rFonts w:ascii="Arial" w:hAnsi="Arial" w:cs="Arial"/>
          <w:sz w:val="24"/>
          <w:szCs w:val="24"/>
        </w:rPr>
        <w:t xml:space="preserve">, ao agente público responsável pela emissão do certificado de que trata o </w:t>
      </w:r>
      <w:r>
        <w:rPr>
          <w:rFonts w:ascii="Arial" w:hAnsi="Arial" w:cs="Arial"/>
          <w:i/>
          <w:iCs/>
          <w:sz w:val="24"/>
          <w:szCs w:val="24"/>
        </w:rPr>
        <w:t>caput</w:t>
      </w:r>
      <w:r>
        <w:rPr>
          <w:rFonts w:ascii="Arial" w:hAnsi="Arial" w:cs="Arial"/>
          <w:sz w:val="24"/>
          <w:szCs w:val="24"/>
        </w:rPr>
        <w:t xml:space="preserve"> deste artigo.</w:t>
      </w:r>
    </w:p>
    <w:p w:rsidR="006C35F0" w:rsidRDefault="006C35F0" w:rsidP="006C35F0">
      <w:pPr>
        <w:pStyle w:val="10-Local-CLG"/>
        <w:spacing w:before="720" w:after="240" w:line="360" w:lineRule="auto"/>
        <w:ind w:firstLine="25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Art. 3º. Os artigos 27, 32 e 55 da Lei nº 8.666, de </w:t>
      </w:r>
      <w:smartTag w:uri="urn:schemas-microsoft-com:office:smarttags" w:element="date">
        <w:smartTagPr>
          <w:attr w:name="ls" w:val="trans"/>
          <w:attr w:name="Month" w:val="6"/>
          <w:attr w:name="Day" w:val="21"/>
          <w:attr w:name="Year" w:val="1993"/>
        </w:smartTagPr>
        <w:r>
          <w:rPr>
            <w:rFonts w:ascii="Arial" w:hAnsi="Arial" w:cs="Arial"/>
            <w:sz w:val="24"/>
            <w:szCs w:val="24"/>
          </w:rPr>
          <w:t>21 de junho de 1993</w:t>
        </w:r>
      </w:smartTag>
      <w:r>
        <w:rPr>
          <w:rFonts w:ascii="Arial" w:hAnsi="Arial" w:cs="Arial"/>
          <w:sz w:val="24"/>
          <w:szCs w:val="24"/>
        </w:rPr>
        <w:t>, passam a vigorar com a seguinte redação:</w:t>
      </w:r>
    </w:p>
    <w:p w:rsidR="006C35F0" w:rsidRDefault="006C35F0" w:rsidP="006C35F0">
      <w:pPr>
        <w:pStyle w:val="10-Local-CLG"/>
        <w:spacing w:before="720" w:after="240"/>
        <w:ind w:left="2523" w:hanging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“Art.27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6C35F0" w:rsidRDefault="006C35F0" w:rsidP="006C35F0">
      <w:pPr>
        <w:pStyle w:val="10-Local-CLG"/>
        <w:spacing w:before="720" w:after="240"/>
        <w:ind w:left="2523" w:hanging="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 – certificado de regularidade comprovando a não utilização de trabalho em condições análoga à de escravo (NR)”</w:t>
      </w:r>
      <w:proofErr w:type="gramEnd"/>
    </w:p>
    <w:p w:rsidR="006C35F0" w:rsidRDefault="006C35F0" w:rsidP="006C35F0">
      <w:pPr>
        <w:pStyle w:val="10-Local-CLG"/>
        <w:spacing w:before="720" w:after="240"/>
        <w:ind w:left="2523" w:hanging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“Art.32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proofErr w:type="gramEnd"/>
    </w:p>
    <w:p w:rsidR="006C35F0" w:rsidRDefault="006C35F0" w:rsidP="006C35F0">
      <w:pPr>
        <w:pStyle w:val="10-Local-CLG"/>
        <w:spacing w:before="720" w:after="240"/>
        <w:ind w:left="2523" w:hanging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proofErr w:type="gramStart"/>
      <w:r>
        <w:rPr>
          <w:rFonts w:ascii="Arial" w:hAnsi="Arial" w:cs="Arial"/>
          <w:sz w:val="24"/>
          <w:szCs w:val="24"/>
        </w:rPr>
        <w:t>7º A documentação relativa à comprovação do disposto no inciso VI do art. 27 consistirá em comprovação de situação regular perante o Ministério do Trabalho (NR)”</w:t>
      </w:r>
      <w:proofErr w:type="gramEnd"/>
    </w:p>
    <w:p w:rsidR="006C35F0" w:rsidRDefault="006C35F0" w:rsidP="006C35F0">
      <w:pPr>
        <w:pStyle w:val="10-Local-CLG"/>
        <w:spacing w:before="720" w:after="240"/>
        <w:ind w:left="251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Art.55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proofErr w:type="gramEnd"/>
    </w:p>
    <w:p w:rsidR="006C35F0" w:rsidRDefault="006C35F0" w:rsidP="006C35F0">
      <w:pPr>
        <w:pStyle w:val="10-Local-CLG"/>
        <w:spacing w:before="720" w:after="240"/>
        <w:ind w:left="251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XIV- a obrigação de o contratado não utilizar </w:t>
      </w:r>
      <w:proofErr w:type="spellStart"/>
      <w:r>
        <w:rPr>
          <w:rFonts w:ascii="Arial" w:hAnsi="Arial" w:cs="Arial"/>
          <w:sz w:val="24"/>
          <w:szCs w:val="24"/>
        </w:rPr>
        <w:t>mão-de-obra</w:t>
      </w:r>
      <w:proofErr w:type="spellEnd"/>
      <w:r>
        <w:rPr>
          <w:rFonts w:ascii="Arial" w:hAnsi="Arial" w:cs="Arial"/>
          <w:sz w:val="24"/>
          <w:szCs w:val="24"/>
        </w:rPr>
        <w:t xml:space="preserve"> de trabalhadores em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condição análoga à de trabalho escravo durante qualquer etapa do processo produtivo, nem adquirido produtos ou serviços de fornecedor que esteja em situação irregular junto ao Ministério do Trabalho pelo mesmo motivo (NR)”</w:t>
      </w:r>
    </w:p>
    <w:p w:rsidR="006C35F0" w:rsidRDefault="006C35F0" w:rsidP="006C35F0">
      <w:pPr>
        <w:pStyle w:val="10-Local-CLG"/>
        <w:spacing w:before="7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 Esta Lei entra em vigor noventa dias após a data de sua publicação.</w:t>
      </w:r>
    </w:p>
    <w:p w:rsidR="006C35F0" w:rsidRDefault="006C35F0" w:rsidP="006C35F0">
      <w:pPr>
        <w:pStyle w:val="10-Local-CLG"/>
        <w:spacing w:before="720" w:after="240" w:line="360" w:lineRule="auto"/>
        <w:ind w:firstLine="25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da Comissão, 24 de junho de 2009.</w:t>
      </w:r>
    </w:p>
    <w:p w:rsidR="006C35F0" w:rsidRDefault="006C35F0" w:rsidP="006C35F0">
      <w:pPr>
        <w:pStyle w:val="10-Local-CLG"/>
        <w:spacing w:before="720" w:after="240" w:line="360" w:lineRule="auto"/>
        <w:ind w:firstLine="2517"/>
        <w:rPr>
          <w:rFonts w:ascii="Arial" w:hAnsi="Arial" w:cs="Arial"/>
          <w:sz w:val="24"/>
          <w:szCs w:val="24"/>
        </w:rPr>
      </w:pPr>
    </w:p>
    <w:p w:rsidR="006C35F0" w:rsidRDefault="006C35F0" w:rsidP="006C35F0">
      <w:pPr>
        <w:pStyle w:val="11-Assinaturas-CLG"/>
        <w:spacing w:after="360" w:line="360" w:lineRule="auto"/>
        <w:ind w:left="3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Senador Demóstenes Torres,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</w:p>
    <w:p w:rsidR="006C35F0" w:rsidRDefault="006C35F0" w:rsidP="006C35F0">
      <w:pPr>
        <w:pStyle w:val="11-Assinaturas-CLG"/>
        <w:spacing w:after="0" w:line="360" w:lineRule="auto"/>
        <w:ind w:left="3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Senadora Marina Silva, </w:t>
      </w:r>
      <w:proofErr w:type="gramStart"/>
      <w:r>
        <w:rPr>
          <w:rFonts w:ascii="Arial" w:hAnsi="Arial" w:cs="Arial"/>
          <w:sz w:val="24"/>
          <w:szCs w:val="24"/>
        </w:rPr>
        <w:t>Relatora</w:t>
      </w:r>
      <w:proofErr w:type="gramEnd"/>
    </w:p>
    <w:p w:rsidR="0067141B" w:rsidRDefault="0067141B"/>
    <w:sectPr w:rsidR="0067141B" w:rsidSect="00671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35F0"/>
    <w:rsid w:val="005A4343"/>
    <w:rsid w:val="00660991"/>
    <w:rsid w:val="0067141B"/>
    <w:rsid w:val="006C35F0"/>
    <w:rsid w:val="00853A6B"/>
    <w:rsid w:val="008E42FF"/>
    <w:rsid w:val="00B75411"/>
    <w:rsid w:val="00D33ED6"/>
    <w:rsid w:val="00EC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Pargrafodetexto-CLG">
    <w:name w:val="06 - Parágrafo de texto - CLG"/>
    <w:uiPriority w:val="99"/>
    <w:rsid w:val="006C35F0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10-Local-CLG">
    <w:name w:val="10 - Local - CLG"/>
    <w:uiPriority w:val="99"/>
    <w:rsid w:val="006C35F0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11-Assinaturas-CLG">
    <w:name w:val="11 - Assinaturas - CLG"/>
    <w:uiPriority w:val="99"/>
    <w:rsid w:val="006C35F0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2351</Characters>
  <Application>Microsoft Office Word</Application>
  <DocSecurity>0</DocSecurity>
  <Lines>19</Lines>
  <Paragraphs>5</Paragraphs>
  <ScaleCrop>false</ScaleCrop>
  <Company>Senado Federal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2015-05-20T13:50:00Z</dcterms:created>
  <dcterms:modified xsi:type="dcterms:W3CDTF">2015-05-20T13:52:00Z</dcterms:modified>
</cp:coreProperties>
</file>